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290EC" w14:textId="77777777" w:rsidR="002E0FCB" w:rsidRPr="00E908F4" w:rsidRDefault="002E0FCB" w:rsidP="00DA23E6">
      <w:pPr>
        <w:ind w:left="720"/>
        <w:jc w:val="center"/>
        <w:rPr>
          <w:rFonts w:ascii="Times New Roman" w:hAnsi="Times New Roman" w:cs="Times New Roman"/>
          <w:b/>
          <w:sz w:val="40"/>
          <w:szCs w:val="40"/>
        </w:rPr>
      </w:pPr>
      <w:r w:rsidRPr="00E908F4">
        <w:rPr>
          <w:rFonts w:ascii="Times New Roman" w:hAnsi="Times New Roman" w:cs="Times New Roman"/>
          <w:b/>
          <w:sz w:val="40"/>
          <w:szCs w:val="40"/>
        </w:rPr>
        <w:t>BẢNG TỔNG HỢP GIẢI TRÌNH, TIẾP THU Ý KIẾN CÁC BỘ VÀ ĐỊA PHƯƠNG</w:t>
      </w:r>
    </w:p>
    <w:p w14:paraId="680E8E64" w14:textId="77777777" w:rsidR="002E0FCB" w:rsidRPr="00E908F4" w:rsidRDefault="002E0FCB">
      <w:pPr>
        <w:rPr>
          <w:rFonts w:ascii="Times New Roman" w:hAnsi="Times New Roman" w:cs="Times New Roman"/>
        </w:rPr>
      </w:pPr>
    </w:p>
    <w:tbl>
      <w:tblPr>
        <w:tblW w:w="5000" w:type="pct"/>
        <w:tblLook w:val="0400" w:firstRow="0" w:lastRow="0" w:firstColumn="0" w:lastColumn="0" w:noHBand="0" w:noVBand="1"/>
      </w:tblPr>
      <w:tblGrid>
        <w:gridCol w:w="701"/>
        <w:gridCol w:w="1687"/>
        <w:gridCol w:w="5150"/>
        <w:gridCol w:w="4651"/>
        <w:gridCol w:w="1372"/>
      </w:tblGrid>
      <w:tr w:rsidR="002E0FCB" w:rsidRPr="00E908F4" w14:paraId="656B6D8C" w14:textId="77777777" w:rsidTr="00F86B00">
        <w:trPr>
          <w:trHeight w:val="393"/>
          <w:tblHeader/>
        </w:trPr>
        <w:tc>
          <w:tcPr>
            <w:tcW w:w="258" w:type="pct"/>
            <w:tcBorders>
              <w:top w:val="single" w:sz="4" w:space="0" w:color="000000"/>
              <w:left w:val="single" w:sz="4" w:space="0" w:color="000000"/>
              <w:bottom w:val="single" w:sz="4" w:space="0" w:color="000000"/>
              <w:right w:val="single" w:sz="4" w:space="0" w:color="000000"/>
            </w:tcBorders>
            <w:vAlign w:val="center"/>
          </w:tcPr>
          <w:p w14:paraId="1179784F" w14:textId="77777777" w:rsidR="002E0FCB" w:rsidRPr="00E908F4" w:rsidRDefault="002E0FCB" w:rsidP="002B309E">
            <w:pPr>
              <w:spacing w:after="0" w:line="240" w:lineRule="auto"/>
              <w:jc w:val="center"/>
              <w:rPr>
                <w:rFonts w:ascii="Times New Roman" w:eastAsia="Times New Roman" w:hAnsi="Times New Roman" w:cs="Times New Roman"/>
                <w:b/>
                <w:color w:val="000000"/>
                <w:sz w:val="24"/>
                <w:szCs w:val="24"/>
              </w:rPr>
            </w:pPr>
            <w:r w:rsidRPr="00E908F4">
              <w:rPr>
                <w:rFonts w:ascii="Times New Roman" w:eastAsia="Times New Roman" w:hAnsi="Times New Roman" w:cs="Times New Roman"/>
                <w:b/>
                <w:color w:val="000000"/>
                <w:sz w:val="24"/>
                <w:szCs w:val="24"/>
              </w:rPr>
              <w:t>STT</w:t>
            </w:r>
          </w:p>
        </w:tc>
        <w:tc>
          <w:tcPr>
            <w:tcW w:w="622" w:type="pct"/>
            <w:tcBorders>
              <w:top w:val="single" w:sz="4" w:space="0" w:color="000000"/>
              <w:left w:val="nil"/>
              <w:bottom w:val="single" w:sz="4" w:space="0" w:color="000000"/>
              <w:right w:val="single" w:sz="4" w:space="0" w:color="000000"/>
            </w:tcBorders>
            <w:vAlign w:val="center"/>
          </w:tcPr>
          <w:p w14:paraId="7C092A57" w14:textId="3932B671" w:rsidR="002E0FCB" w:rsidRPr="00E908F4" w:rsidRDefault="00B577F5" w:rsidP="002B309E">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Nội dung </w:t>
            </w:r>
          </w:p>
        </w:tc>
        <w:tc>
          <w:tcPr>
            <w:tcW w:w="1899" w:type="pct"/>
            <w:tcBorders>
              <w:top w:val="single" w:sz="4" w:space="0" w:color="000000"/>
              <w:left w:val="nil"/>
              <w:bottom w:val="single" w:sz="4" w:space="0" w:color="000000"/>
              <w:right w:val="single" w:sz="4" w:space="0" w:color="000000"/>
            </w:tcBorders>
            <w:vAlign w:val="center"/>
          </w:tcPr>
          <w:p w14:paraId="06AA3BED" w14:textId="77777777" w:rsidR="002E0FCB" w:rsidRPr="00E908F4" w:rsidRDefault="002E0FCB" w:rsidP="002B309E">
            <w:pPr>
              <w:spacing w:after="0" w:line="240" w:lineRule="auto"/>
              <w:jc w:val="center"/>
              <w:rPr>
                <w:rFonts w:ascii="Times New Roman" w:eastAsia="Times New Roman" w:hAnsi="Times New Roman" w:cs="Times New Roman"/>
                <w:b/>
                <w:color w:val="000000"/>
                <w:sz w:val="24"/>
                <w:szCs w:val="24"/>
              </w:rPr>
            </w:pPr>
            <w:r w:rsidRPr="00E908F4">
              <w:rPr>
                <w:rFonts w:ascii="Times New Roman" w:eastAsia="Times New Roman" w:hAnsi="Times New Roman" w:cs="Times New Roman"/>
                <w:b/>
                <w:color w:val="000000"/>
                <w:sz w:val="24"/>
                <w:szCs w:val="24"/>
              </w:rPr>
              <w:t>Nội dung góp ý</w:t>
            </w:r>
          </w:p>
        </w:tc>
        <w:tc>
          <w:tcPr>
            <w:tcW w:w="1715" w:type="pct"/>
            <w:tcBorders>
              <w:top w:val="single" w:sz="4" w:space="0" w:color="000000"/>
              <w:left w:val="nil"/>
              <w:bottom w:val="single" w:sz="4" w:space="0" w:color="000000"/>
              <w:right w:val="single" w:sz="4" w:space="0" w:color="000000"/>
            </w:tcBorders>
            <w:vAlign w:val="center"/>
          </w:tcPr>
          <w:p w14:paraId="4BC9B15D" w14:textId="77777777" w:rsidR="002E0FCB" w:rsidRPr="00E908F4" w:rsidRDefault="002E0FCB" w:rsidP="002B309E">
            <w:pPr>
              <w:spacing w:after="0" w:line="240" w:lineRule="auto"/>
              <w:jc w:val="center"/>
              <w:rPr>
                <w:rFonts w:ascii="Times New Roman" w:eastAsia="Times New Roman" w:hAnsi="Times New Roman" w:cs="Times New Roman"/>
                <w:b/>
                <w:color w:val="000000"/>
                <w:sz w:val="24"/>
                <w:szCs w:val="24"/>
              </w:rPr>
            </w:pPr>
            <w:r w:rsidRPr="00E908F4">
              <w:rPr>
                <w:rFonts w:ascii="Times New Roman" w:eastAsia="Times New Roman" w:hAnsi="Times New Roman" w:cs="Times New Roman"/>
                <w:b/>
                <w:color w:val="000000"/>
                <w:sz w:val="24"/>
                <w:szCs w:val="24"/>
              </w:rPr>
              <w:t>Giải trình/tiếp thu</w:t>
            </w:r>
          </w:p>
        </w:tc>
        <w:tc>
          <w:tcPr>
            <w:tcW w:w="506" w:type="pct"/>
            <w:tcBorders>
              <w:top w:val="single" w:sz="4" w:space="0" w:color="000000"/>
              <w:left w:val="nil"/>
              <w:bottom w:val="single" w:sz="4" w:space="0" w:color="000000"/>
              <w:right w:val="single" w:sz="4" w:space="0" w:color="000000"/>
            </w:tcBorders>
            <w:vAlign w:val="center"/>
          </w:tcPr>
          <w:p w14:paraId="13A61474" w14:textId="698DE95C" w:rsidR="002E0FCB" w:rsidRPr="00E908F4" w:rsidRDefault="002E0FCB" w:rsidP="002B309E">
            <w:pPr>
              <w:spacing w:after="0" w:line="240" w:lineRule="auto"/>
              <w:jc w:val="center"/>
              <w:rPr>
                <w:rFonts w:ascii="Times New Roman" w:eastAsia="Times New Roman" w:hAnsi="Times New Roman" w:cs="Times New Roman"/>
                <w:b/>
                <w:color w:val="000000"/>
                <w:sz w:val="24"/>
                <w:szCs w:val="24"/>
              </w:rPr>
            </w:pPr>
            <w:r w:rsidRPr="00E908F4">
              <w:rPr>
                <w:rFonts w:ascii="Times New Roman" w:eastAsia="Times New Roman" w:hAnsi="Times New Roman" w:cs="Times New Roman"/>
                <w:b/>
                <w:sz w:val="24"/>
                <w:szCs w:val="24"/>
              </w:rPr>
              <w:t xml:space="preserve">Đơn vị </w:t>
            </w:r>
          </w:p>
        </w:tc>
      </w:tr>
      <w:tr w:rsidR="00F9053F" w:rsidRPr="00E908F4" w14:paraId="3A630B9A" w14:textId="77777777" w:rsidTr="00205350">
        <w:trPr>
          <w:trHeight w:val="300"/>
        </w:trPr>
        <w:tc>
          <w:tcPr>
            <w:tcW w:w="258" w:type="pct"/>
            <w:tcBorders>
              <w:top w:val="nil"/>
              <w:left w:val="single" w:sz="4" w:space="0" w:color="000000"/>
              <w:bottom w:val="single" w:sz="4" w:space="0" w:color="000000"/>
              <w:right w:val="single" w:sz="4" w:space="0" w:color="000000"/>
            </w:tcBorders>
            <w:vAlign w:val="center"/>
          </w:tcPr>
          <w:p w14:paraId="2BFA2C07" w14:textId="29BD0444" w:rsidR="00F9053F" w:rsidRPr="00E908F4" w:rsidRDefault="00A6075E" w:rsidP="00F828D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742" w:type="pct"/>
            <w:gridSpan w:val="4"/>
            <w:tcBorders>
              <w:top w:val="nil"/>
              <w:left w:val="nil"/>
              <w:bottom w:val="single" w:sz="4" w:space="0" w:color="000000"/>
              <w:right w:val="single" w:sz="4" w:space="0" w:color="000000"/>
            </w:tcBorders>
          </w:tcPr>
          <w:p w14:paraId="3B795FF5" w14:textId="16919CB3" w:rsidR="00F9053F" w:rsidRPr="004A64AC" w:rsidRDefault="004A64AC" w:rsidP="00F9053F">
            <w:pPr>
              <w:spacing w:before="40" w:after="40" w:line="240" w:lineRule="auto"/>
              <w:rPr>
                <w:rFonts w:ascii="Times New Roman" w:eastAsia="Times New Roman" w:hAnsi="Times New Roman" w:cs="Times New Roman"/>
                <w:b/>
                <w:bCs/>
                <w:color w:val="000000"/>
                <w:sz w:val="24"/>
                <w:szCs w:val="24"/>
              </w:rPr>
            </w:pPr>
            <w:r w:rsidRPr="004A64AC">
              <w:rPr>
                <w:rFonts w:ascii="Times New Roman" w:eastAsia="Times New Roman" w:hAnsi="Times New Roman" w:cs="Times New Roman"/>
                <w:b/>
                <w:bCs/>
                <w:color w:val="000000"/>
                <w:sz w:val="24"/>
                <w:szCs w:val="24"/>
              </w:rPr>
              <w:t>Căn cứ</w:t>
            </w:r>
          </w:p>
        </w:tc>
      </w:tr>
      <w:tr w:rsidR="004A64AC" w:rsidRPr="00E908F4" w14:paraId="64C4FC4A" w14:textId="77777777" w:rsidTr="00205350">
        <w:trPr>
          <w:trHeight w:val="300"/>
        </w:trPr>
        <w:tc>
          <w:tcPr>
            <w:tcW w:w="258" w:type="pct"/>
            <w:tcBorders>
              <w:top w:val="nil"/>
              <w:left w:val="single" w:sz="4" w:space="0" w:color="000000"/>
              <w:bottom w:val="single" w:sz="4" w:space="0" w:color="000000"/>
              <w:right w:val="single" w:sz="4" w:space="0" w:color="000000"/>
            </w:tcBorders>
            <w:vAlign w:val="center"/>
          </w:tcPr>
          <w:p w14:paraId="6AC07D45" w14:textId="7708506A" w:rsidR="004A64AC" w:rsidRPr="00E908F4" w:rsidRDefault="00A6075E" w:rsidP="00F828D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622" w:type="pct"/>
            <w:tcBorders>
              <w:top w:val="nil"/>
              <w:left w:val="nil"/>
              <w:bottom w:val="single" w:sz="4" w:space="0" w:color="000000"/>
              <w:right w:val="single" w:sz="4" w:space="0" w:color="000000"/>
            </w:tcBorders>
          </w:tcPr>
          <w:p w14:paraId="75929E06" w14:textId="77777777" w:rsidR="004A64AC" w:rsidRPr="00E908F4" w:rsidRDefault="004A64AC" w:rsidP="00F828D9">
            <w:pPr>
              <w:spacing w:before="40" w:after="40" w:line="240" w:lineRule="auto"/>
              <w:jc w:val="center"/>
              <w:rPr>
                <w:rFonts w:ascii="Times New Roman" w:eastAsia="Times New Roman" w:hAnsi="Times New Roman" w:cs="Times New Roman"/>
                <w:b/>
                <w:color w:val="000000"/>
                <w:sz w:val="24"/>
                <w:szCs w:val="24"/>
              </w:rPr>
            </w:pPr>
          </w:p>
        </w:tc>
        <w:tc>
          <w:tcPr>
            <w:tcW w:w="1899" w:type="pct"/>
            <w:tcBorders>
              <w:top w:val="nil"/>
              <w:left w:val="nil"/>
              <w:bottom w:val="single" w:sz="4" w:space="0" w:color="000000"/>
              <w:right w:val="single" w:sz="4" w:space="0" w:color="000000"/>
            </w:tcBorders>
          </w:tcPr>
          <w:p w14:paraId="14C543D8" w14:textId="0D513F20" w:rsidR="004A64AC" w:rsidRPr="00F9053F" w:rsidRDefault="004A64AC" w:rsidP="00F828D9">
            <w:pPr>
              <w:spacing w:before="40" w:after="40" w:line="240" w:lineRule="auto"/>
              <w:jc w:val="both"/>
              <w:rPr>
                <w:rFonts w:ascii="Times New Roman" w:eastAsia="Times New Roman" w:hAnsi="Times New Roman" w:cs="Times New Roman"/>
                <w:color w:val="000000"/>
                <w:sz w:val="24"/>
                <w:szCs w:val="24"/>
              </w:rPr>
            </w:pPr>
            <w:r w:rsidRPr="004A64AC">
              <w:rPr>
                <w:rFonts w:ascii="Times New Roman" w:eastAsia="Times New Roman" w:hAnsi="Times New Roman" w:cs="Times New Roman"/>
                <w:color w:val="000000"/>
                <w:sz w:val="24"/>
                <w:szCs w:val="24"/>
              </w:rPr>
              <w:t>1. Phần căn cứ: đề nghị bổ sung Luật xây dựng.</w:t>
            </w:r>
          </w:p>
        </w:tc>
        <w:tc>
          <w:tcPr>
            <w:tcW w:w="1715" w:type="pct"/>
            <w:tcBorders>
              <w:top w:val="nil"/>
              <w:left w:val="nil"/>
              <w:bottom w:val="single" w:sz="4" w:space="0" w:color="000000"/>
              <w:right w:val="single" w:sz="4" w:space="0" w:color="000000"/>
            </w:tcBorders>
          </w:tcPr>
          <w:p w14:paraId="6EC86C17" w14:textId="7006F091" w:rsidR="004918F0" w:rsidRPr="00F9053F" w:rsidRDefault="004918F0" w:rsidP="00F828D9">
            <w:pPr>
              <w:spacing w:before="40" w:after="4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Tiếp thu: “</w:t>
            </w:r>
            <w:r w:rsidRPr="004918F0">
              <w:rPr>
                <w:rFonts w:ascii="Times New Roman" w:eastAsia="Times New Roman" w:hAnsi="Times New Roman" w:cs="Times New Roman"/>
                <w:color w:val="000000"/>
                <w:sz w:val="24"/>
                <w:szCs w:val="24"/>
              </w:rPr>
              <w:t>Căn cứ Luật Xây dựng ngày 18 tháng 6 năm 2014; Luật sửa đổi, bổ sung một số điều của Luật Xây dựng ngày 17 tháng 6 năm 2020;</w:t>
            </w:r>
            <w:r>
              <w:rPr>
                <w:rFonts w:ascii="Times New Roman" w:eastAsia="Times New Roman" w:hAnsi="Times New Roman" w:cs="Times New Roman"/>
                <w:color w:val="000000"/>
                <w:sz w:val="24"/>
                <w:szCs w:val="24"/>
              </w:rPr>
              <w:t>”</w:t>
            </w:r>
          </w:p>
        </w:tc>
        <w:tc>
          <w:tcPr>
            <w:tcW w:w="506" w:type="pct"/>
            <w:tcBorders>
              <w:top w:val="nil"/>
              <w:left w:val="nil"/>
              <w:bottom w:val="single" w:sz="4" w:space="0" w:color="000000"/>
              <w:right w:val="single" w:sz="4" w:space="0" w:color="000000"/>
            </w:tcBorders>
          </w:tcPr>
          <w:p w14:paraId="19E79828" w14:textId="40CEB430" w:rsidR="004A64AC" w:rsidRPr="00F9053F" w:rsidRDefault="004A64AC" w:rsidP="00F828D9">
            <w:pPr>
              <w:spacing w:before="40" w:after="40" w:line="240" w:lineRule="auto"/>
              <w:jc w:val="center"/>
              <w:rPr>
                <w:rFonts w:ascii="Times New Roman" w:eastAsia="Times New Roman" w:hAnsi="Times New Roman" w:cs="Times New Roman"/>
                <w:color w:val="000000"/>
                <w:sz w:val="24"/>
                <w:szCs w:val="24"/>
              </w:rPr>
            </w:pPr>
            <w:r w:rsidRPr="004A64AC">
              <w:rPr>
                <w:rFonts w:ascii="Times New Roman" w:eastAsia="Times New Roman" w:hAnsi="Times New Roman" w:cs="Times New Roman"/>
                <w:color w:val="000000"/>
                <w:sz w:val="24"/>
                <w:szCs w:val="24"/>
              </w:rPr>
              <w:t>Vụ Kế hoạch - Tài chinh</w:t>
            </w:r>
          </w:p>
        </w:tc>
      </w:tr>
      <w:tr w:rsidR="004A64AC" w:rsidRPr="00E908F4" w14:paraId="3458C474" w14:textId="77777777" w:rsidTr="00205350">
        <w:trPr>
          <w:trHeight w:val="300"/>
        </w:trPr>
        <w:tc>
          <w:tcPr>
            <w:tcW w:w="258" w:type="pct"/>
            <w:tcBorders>
              <w:top w:val="nil"/>
              <w:left w:val="single" w:sz="4" w:space="0" w:color="000000"/>
              <w:bottom w:val="single" w:sz="4" w:space="0" w:color="000000"/>
              <w:right w:val="single" w:sz="4" w:space="0" w:color="000000"/>
            </w:tcBorders>
            <w:vAlign w:val="center"/>
          </w:tcPr>
          <w:p w14:paraId="0834F3A3" w14:textId="05C08DC4" w:rsidR="004A64AC" w:rsidRPr="00E908F4" w:rsidRDefault="00A6075E" w:rsidP="00F828D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4742" w:type="pct"/>
            <w:gridSpan w:val="4"/>
            <w:tcBorders>
              <w:top w:val="nil"/>
              <w:left w:val="nil"/>
              <w:bottom w:val="single" w:sz="4" w:space="0" w:color="000000"/>
              <w:right w:val="single" w:sz="4" w:space="0" w:color="000000"/>
            </w:tcBorders>
          </w:tcPr>
          <w:p w14:paraId="2BB75C32" w14:textId="7EEA6320" w:rsidR="004A64AC" w:rsidRPr="00F9053F" w:rsidRDefault="004A64AC" w:rsidP="004A64AC">
            <w:pPr>
              <w:spacing w:before="40" w:after="4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Điều 1: </w:t>
            </w:r>
            <w:r w:rsidRPr="00F9053F">
              <w:rPr>
                <w:rFonts w:ascii="Times New Roman" w:eastAsia="Times New Roman" w:hAnsi="Times New Roman" w:cs="Times New Roman"/>
                <w:b/>
                <w:color w:val="000000"/>
                <w:sz w:val="24"/>
                <w:szCs w:val="24"/>
              </w:rPr>
              <w:t>Phạm vi điều chỉnh</w:t>
            </w:r>
          </w:p>
        </w:tc>
      </w:tr>
      <w:tr w:rsidR="002E0FCB" w:rsidRPr="00E908F4" w14:paraId="26C4D1C3" w14:textId="77777777" w:rsidTr="00205350">
        <w:trPr>
          <w:trHeight w:val="300"/>
        </w:trPr>
        <w:tc>
          <w:tcPr>
            <w:tcW w:w="258" w:type="pct"/>
            <w:tcBorders>
              <w:top w:val="nil"/>
              <w:left w:val="single" w:sz="4" w:space="0" w:color="000000"/>
              <w:bottom w:val="single" w:sz="4" w:space="0" w:color="000000"/>
              <w:right w:val="single" w:sz="4" w:space="0" w:color="000000"/>
            </w:tcBorders>
            <w:vAlign w:val="center"/>
          </w:tcPr>
          <w:p w14:paraId="655671AB" w14:textId="17B0C065" w:rsidR="002E0FCB" w:rsidRPr="00E908F4" w:rsidRDefault="00A6075E" w:rsidP="00F828D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647190">
              <w:rPr>
                <w:rFonts w:ascii="Times New Roman" w:eastAsia="Times New Roman" w:hAnsi="Times New Roman" w:cs="Times New Roman"/>
                <w:color w:val="000000"/>
                <w:sz w:val="24"/>
                <w:szCs w:val="24"/>
              </w:rPr>
              <w:t>1</w:t>
            </w:r>
          </w:p>
        </w:tc>
        <w:tc>
          <w:tcPr>
            <w:tcW w:w="622" w:type="pct"/>
            <w:tcBorders>
              <w:top w:val="nil"/>
              <w:left w:val="nil"/>
              <w:bottom w:val="single" w:sz="4" w:space="0" w:color="000000"/>
              <w:right w:val="single" w:sz="4" w:space="0" w:color="000000"/>
            </w:tcBorders>
          </w:tcPr>
          <w:p w14:paraId="405396D8" w14:textId="71DAE883" w:rsidR="002E0FCB" w:rsidRPr="00E908F4" w:rsidRDefault="002E0FCB" w:rsidP="00F828D9">
            <w:pPr>
              <w:spacing w:before="40" w:after="40" w:line="240" w:lineRule="auto"/>
              <w:jc w:val="center"/>
              <w:rPr>
                <w:rFonts w:ascii="Times New Roman" w:eastAsia="Times New Roman" w:hAnsi="Times New Roman" w:cs="Times New Roman"/>
                <w:b/>
                <w:color w:val="000000"/>
                <w:sz w:val="24"/>
                <w:szCs w:val="24"/>
              </w:rPr>
            </w:pPr>
          </w:p>
        </w:tc>
        <w:tc>
          <w:tcPr>
            <w:tcW w:w="1899" w:type="pct"/>
            <w:tcBorders>
              <w:top w:val="nil"/>
              <w:left w:val="nil"/>
              <w:bottom w:val="single" w:sz="4" w:space="0" w:color="000000"/>
              <w:right w:val="single" w:sz="4" w:space="0" w:color="000000"/>
            </w:tcBorders>
          </w:tcPr>
          <w:p w14:paraId="61CEC19F" w14:textId="25C9E438" w:rsidR="002E0FCB" w:rsidRPr="00E908F4" w:rsidRDefault="00F9053F" w:rsidP="00F828D9">
            <w:pPr>
              <w:spacing w:before="40" w:after="40" w:line="240" w:lineRule="auto"/>
              <w:jc w:val="both"/>
              <w:rPr>
                <w:rFonts w:ascii="Times New Roman" w:eastAsia="Times New Roman" w:hAnsi="Times New Roman" w:cs="Times New Roman"/>
                <w:color w:val="000000"/>
                <w:sz w:val="24"/>
                <w:szCs w:val="24"/>
              </w:rPr>
            </w:pPr>
            <w:r w:rsidRPr="00F9053F">
              <w:rPr>
                <w:rFonts w:ascii="Times New Roman" w:eastAsia="Times New Roman" w:hAnsi="Times New Roman" w:cs="Times New Roman"/>
                <w:color w:val="000000"/>
                <w:sz w:val="24"/>
                <w:szCs w:val="24"/>
              </w:rPr>
              <w:t>Điều 1: Nên làm rõ "thiết kế kỹ thuật tổng thể" thay cho thiết kế cơ sở áp dụng trong trường hợp nào là bắt buộc, và trường hợp nào là khuyến khích để tránh hiểu nhầm với thiết kế cơ sở. Ví dụ, có thể quy định: Đối với các dự án đường sắt quan trọng quốc gia, việc sử dụng thiết kế kỹ thuật tổng thể (FEED) thay cho thiết kế cơ sở là bắt buộc nếu có sử dụng vốn đầu tư công hoặc vốn ODA có yêu cầu áp dụng tiêu chuẩn quốc tế. Trong các dự án còn lại (ví dụ: dự án PPP, dự án sử dụng vốn hợp pháp khác), nên quy định rõ là khuyến khích áp dụng thiết kế FEED nếu có yếu tố công nghệ cao, hoặc yêu cầu kiểm soát chất lượng chặt chẽ.</w:t>
            </w:r>
          </w:p>
        </w:tc>
        <w:tc>
          <w:tcPr>
            <w:tcW w:w="1715" w:type="pct"/>
            <w:tcBorders>
              <w:top w:val="nil"/>
              <w:left w:val="nil"/>
              <w:bottom w:val="single" w:sz="4" w:space="0" w:color="000000"/>
              <w:right w:val="single" w:sz="4" w:space="0" w:color="000000"/>
            </w:tcBorders>
          </w:tcPr>
          <w:p w14:paraId="53E6D2D8" w14:textId="7B95AF56" w:rsidR="002E0FCB" w:rsidRPr="00E908F4" w:rsidRDefault="00F9053F" w:rsidP="00F828D9">
            <w:pPr>
              <w:spacing w:before="40" w:after="40" w:line="240" w:lineRule="auto"/>
              <w:jc w:val="both"/>
              <w:rPr>
                <w:rFonts w:ascii="Times New Roman" w:eastAsia="Times New Roman" w:hAnsi="Times New Roman" w:cs="Times New Roman"/>
                <w:color w:val="000000"/>
                <w:sz w:val="24"/>
                <w:szCs w:val="24"/>
              </w:rPr>
            </w:pPr>
            <w:r w:rsidRPr="00F9053F">
              <w:rPr>
                <w:rFonts w:ascii="Times New Roman" w:eastAsia="Times New Roman" w:hAnsi="Times New Roman" w:cs="Times New Roman"/>
                <w:color w:val="000000"/>
                <w:sz w:val="24"/>
                <w:szCs w:val="24"/>
              </w:rPr>
              <w:t>Khoản 1 Điều 27 Luật Đường sắt quy định: "dự án đường săt được lập thiết kế kỹ thuật tổng thể...". Như vậy, việc quyết định lập thiết kế cơ sở hay lập thiết kế kỹ thuật tổng thể là do cơ quan chuẩn bị dự án đề xuất, người quyết định đầu tư quyết định, do đó để đảm bảo không vượt quá quy định của Luật, Nghị định chỉ quy định chi tiết đối với trường hợp dùng thiết kế kỹ thuật tổng thể thay thiết kế cơ sở tại Báo cáo nghiên cứu khả thi, không quy định các trường hợp bắt buộc áp dụng.</w:t>
            </w:r>
          </w:p>
        </w:tc>
        <w:tc>
          <w:tcPr>
            <w:tcW w:w="506" w:type="pct"/>
            <w:tcBorders>
              <w:top w:val="nil"/>
              <w:left w:val="nil"/>
              <w:bottom w:val="single" w:sz="4" w:space="0" w:color="000000"/>
              <w:right w:val="single" w:sz="4" w:space="0" w:color="000000"/>
            </w:tcBorders>
          </w:tcPr>
          <w:p w14:paraId="59337964" w14:textId="31FC459F" w:rsidR="002E0FCB" w:rsidRPr="00E908F4" w:rsidRDefault="00F9053F" w:rsidP="00F828D9">
            <w:pPr>
              <w:spacing w:before="40" w:after="40" w:line="240" w:lineRule="auto"/>
              <w:jc w:val="center"/>
              <w:rPr>
                <w:rFonts w:ascii="Times New Roman" w:eastAsia="Times New Roman" w:hAnsi="Times New Roman" w:cs="Times New Roman"/>
                <w:color w:val="000000"/>
                <w:sz w:val="24"/>
                <w:szCs w:val="24"/>
              </w:rPr>
            </w:pPr>
            <w:r w:rsidRPr="00F9053F">
              <w:rPr>
                <w:rFonts w:ascii="Times New Roman" w:eastAsia="Times New Roman" w:hAnsi="Times New Roman" w:cs="Times New Roman"/>
                <w:color w:val="000000"/>
                <w:sz w:val="24"/>
                <w:szCs w:val="24"/>
              </w:rPr>
              <w:t>Viện Khoa học và Công nghệ GTVT</w:t>
            </w:r>
          </w:p>
        </w:tc>
      </w:tr>
      <w:tr w:rsidR="004A64AC" w:rsidRPr="00E908F4" w14:paraId="42E8F678" w14:textId="77777777" w:rsidTr="00205350">
        <w:trPr>
          <w:trHeight w:val="300"/>
        </w:trPr>
        <w:tc>
          <w:tcPr>
            <w:tcW w:w="258" w:type="pct"/>
            <w:tcBorders>
              <w:top w:val="nil"/>
              <w:left w:val="single" w:sz="4" w:space="0" w:color="000000"/>
              <w:bottom w:val="single" w:sz="4" w:space="0" w:color="000000"/>
              <w:right w:val="single" w:sz="4" w:space="0" w:color="000000"/>
            </w:tcBorders>
            <w:vAlign w:val="center"/>
          </w:tcPr>
          <w:p w14:paraId="6050456B" w14:textId="6DFC1B79" w:rsidR="004A64AC" w:rsidRPr="00E908F4" w:rsidRDefault="00A6075E" w:rsidP="00F828D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647190">
              <w:rPr>
                <w:rFonts w:ascii="Times New Roman" w:eastAsia="Times New Roman" w:hAnsi="Times New Roman" w:cs="Times New Roman"/>
                <w:color w:val="000000"/>
                <w:sz w:val="24"/>
                <w:szCs w:val="24"/>
              </w:rPr>
              <w:t>2</w:t>
            </w:r>
          </w:p>
        </w:tc>
        <w:tc>
          <w:tcPr>
            <w:tcW w:w="622" w:type="pct"/>
            <w:tcBorders>
              <w:top w:val="nil"/>
              <w:left w:val="nil"/>
              <w:bottom w:val="single" w:sz="4" w:space="0" w:color="000000"/>
              <w:right w:val="single" w:sz="4" w:space="0" w:color="000000"/>
            </w:tcBorders>
          </w:tcPr>
          <w:p w14:paraId="0283FB5C" w14:textId="77777777" w:rsidR="004A64AC" w:rsidRPr="00E908F4" w:rsidRDefault="004A64AC" w:rsidP="00F828D9">
            <w:pPr>
              <w:spacing w:before="40" w:after="40" w:line="240" w:lineRule="auto"/>
              <w:jc w:val="center"/>
              <w:rPr>
                <w:rFonts w:ascii="Times New Roman" w:eastAsia="Times New Roman" w:hAnsi="Times New Roman" w:cs="Times New Roman"/>
                <w:b/>
                <w:color w:val="000000"/>
                <w:sz w:val="24"/>
                <w:szCs w:val="24"/>
              </w:rPr>
            </w:pPr>
          </w:p>
        </w:tc>
        <w:tc>
          <w:tcPr>
            <w:tcW w:w="1899" w:type="pct"/>
            <w:tcBorders>
              <w:top w:val="nil"/>
              <w:left w:val="nil"/>
              <w:bottom w:val="single" w:sz="4" w:space="0" w:color="000000"/>
              <w:right w:val="single" w:sz="4" w:space="0" w:color="000000"/>
            </w:tcBorders>
          </w:tcPr>
          <w:p w14:paraId="1C4EA89A" w14:textId="7DB8C43E" w:rsidR="004A64AC" w:rsidRPr="00F9053F" w:rsidRDefault="004A64AC" w:rsidP="00F828D9">
            <w:pPr>
              <w:spacing w:before="40" w:after="40" w:line="240" w:lineRule="auto"/>
              <w:jc w:val="both"/>
              <w:rPr>
                <w:rFonts w:ascii="Times New Roman" w:eastAsia="Times New Roman" w:hAnsi="Times New Roman" w:cs="Times New Roman"/>
                <w:color w:val="000000"/>
                <w:sz w:val="24"/>
                <w:szCs w:val="24"/>
              </w:rPr>
            </w:pPr>
            <w:r w:rsidRPr="004A64AC">
              <w:rPr>
                <w:rFonts w:ascii="Times New Roman" w:eastAsia="Times New Roman" w:hAnsi="Times New Roman" w:cs="Times New Roman"/>
                <w:color w:val="000000"/>
                <w:sz w:val="24"/>
                <w:szCs w:val="24"/>
              </w:rPr>
              <w:t>2. Điều 1. Phạm vi điều chỉnh (trang 1) dự thảo: theo khoản 3 Điều 27 Luật Đường sắt, Chính phủ quy định chi tiết Điều này; nội dung khoản 1 “Nghị định này quy định chi tiết Điều 27 Luật Đường sắt số 95/2025/QH15(sau đây gọi là Luật Đường sắt) về thiết kế kỹ thuật tổng thể”, tại nội dung khoản 2 “Các biện pháp thi hành để thực hiện thiết kế kỹ thuật tổng thể và các cơ chế đặc thù, đặc biệt thực hiện dự án đường sắt, gồm:...” đề nghị làm rõ khoản 2 hướng dẫn nội dung nào của Luật Đường sắt.</w:t>
            </w:r>
          </w:p>
        </w:tc>
        <w:tc>
          <w:tcPr>
            <w:tcW w:w="1715" w:type="pct"/>
            <w:tcBorders>
              <w:top w:val="nil"/>
              <w:left w:val="nil"/>
              <w:bottom w:val="single" w:sz="4" w:space="0" w:color="000000"/>
              <w:right w:val="single" w:sz="4" w:space="0" w:color="000000"/>
            </w:tcBorders>
          </w:tcPr>
          <w:p w14:paraId="10A6EDEC" w14:textId="77777777" w:rsidR="004A64AC" w:rsidRPr="00F9053F" w:rsidRDefault="004A64AC" w:rsidP="00F828D9">
            <w:pPr>
              <w:spacing w:before="40" w:after="40" w:line="240" w:lineRule="auto"/>
              <w:jc w:val="both"/>
              <w:rPr>
                <w:rFonts w:ascii="Times New Roman" w:eastAsia="Times New Roman" w:hAnsi="Times New Roman" w:cs="Times New Roman"/>
                <w:color w:val="000000"/>
                <w:sz w:val="24"/>
                <w:szCs w:val="24"/>
              </w:rPr>
            </w:pPr>
          </w:p>
        </w:tc>
        <w:tc>
          <w:tcPr>
            <w:tcW w:w="506" w:type="pct"/>
            <w:tcBorders>
              <w:top w:val="nil"/>
              <w:left w:val="nil"/>
              <w:bottom w:val="single" w:sz="4" w:space="0" w:color="000000"/>
              <w:right w:val="single" w:sz="4" w:space="0" w:color="000000"/>
            </w:tcBorders>
          </w:tcPr>
          <w:p w14:paraId="6F023645" w14:textId="77777777" w:rsidR="004A64AC" w:rsidRPr="00F9053F" w:rsidRDefault="004A64AC" w:rsidP="00F828D9">
            <w:pPr>
              <w:spacing w:before="40" w:after="40" w:line="240" w:lineRule="auto"/>
              <w:jc w:val="center"/>
              <w:rPr>
                <w:rFonts w:ascii="Times New Roman" w:eastAsia="Times New Roman" w:hAnsi="Times New Roman" w:cs="Times New Roman"/>
                <w:color w:val="000000"/>
                <w:sz w:val="24"/>
                <w:szCs w:val="24"/>
              </w:rPr>
            </w:pPr>
          </w:p>
        </w:tc>
      </w:tr>
      <w:tr w:rsidR="00D24968" w:rsidRPr="00E908F4" w14:paraId="266D5B06" w14:textId="77777777" w:rsidTr="00EF4490">
        <w:trPr>
          <w:trHeight w:val="300"/>
        </w:trPr>
        <w:tc>
          <w:tcPr>
            <w:tcW w:w="258" w:type="pct"/>
            <w:tcBorders>
              <w:top w:val="nil"/>
              <w:left w:val="single" w:sz="4" w:space="0" w:color="000000"/>
              <w:bottom w:val="single" w:sz="4" w:space="0" w:color="000000"/>
              <w:right w:val="single" w:sz="4" w:space="0" w:color="000000"/>
            </w:tcBorders>
            <w:vAlign w:val="center"/>
          </w:tcPr>
          <w:p w14:paraId="1574E0A8" w14:textId="2F74BB83" w:rsidR="00D24968" w:rsidRPr="00E908F4" w:rsidRDefault="00A6075E" w:rsidP="00F828D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w:t>
            </w:r>
            <w:r w:rsidR="00647190">
              <w:rPr>
                <w:rFonts w:ascii="Times New Roman" w:eastAsia="Times New Roman" w:hAnsi="Times New Roman" w:cs="Times New Roman"/>
                <w:color w:val="000000"/>
                <w:sz w:val="24"/>
                <w:szCs w:val="24"/>
              </w:rPr>
              <w:t>3</w:t>
            </w:r>
          </w:p>
        </w:tc>
        <w:tc>
          <w:tcPr>
            <w:tcW w:w="622" w:type="pct"/>
            <w:tcBorders>
              <w:top w:val="nil"/>
              <w:left w:val="nil"/>
              <w:bottom w:val="single" w:sz="4" w:space="0" w:color="000000"/>
              <w:right w:val="single" w:sz="4" w:space="0" w:color="000000"/>
            </w:tcBorders>
          </w:tcPr>
          <w:p w14:paraId="3FDB3E1C" w14:textId="77777777" w:rsidR="00D24968" w:rsidRPr="00E908F4" w:rsidRDefault="00D24968" w:rsidP="00F828D9">
            <w:pPr>
              <w:spacing w:before="40" w:after="40" w:line="240" w:lineRule="auto"/>
              <w:jc w:val="center"/>
              <w:rPr>
                <w:rFonts w:ascii="Times New Roman" w:eastAsia="Times New Roman" w:hAnsi="Times New Roman" w:cs="Times New Roman"/>
                <w:b/>
                <w:color w:val="000000"/>
                <w:sz w:val="24"/>
                <w:szCs w:val="24"/>
              </w:rPr>
            </w:pPr>
          </w:p>
        </w:tc>
        <w:tc>
          <w:tcPr>
            <w:tcW w:w="1899" w:type="pct"/>
            <w:tcBorders>
              <w:top w:val="nil"/>
              <w:left w:val="nil"/>
              <w:bottom w:val="single" w:sz="4" w:space="0" w:color="000000"/>
              <w:right w:val="single" w:sz="4" w:space="0" w:color="000000"/>
            </w:tcBorders>
          </w:tcPr>
          <w:p w14:paraId="58EA9109" w14:textId="21185011" w:rsidR="00D24968" w:rsidRPr="00EF4490" w:rsidRDefault="00D24968" w:rsidP="00F828D9">
            <w:pPr>
              <w:spacing w:before="40" w:after="40" w:line="240" w:lineRule="auto"/>
              <w:jc w:val="both"/>
              <w:rPr>
                <w:rFonts w:ascii="Times New Roman" w:eastAsia="Times New Roman" w:hAnsi="Times New Roman" w:cs="Times New Roman"/>
                <w:color w:val="000000"/>
                <w:sz w:val="24"/>
                <w:szCs w:val="24"/>
              </w:rPr>
            </w:pPr>
            <w:r w:rsidRPr="00EF4490">
              <w:rPr>
                <w:rFonts w:ascii="Times New Roman" w:eastAsia="Times New Roman" w:hAnsi="Times New Roman" w:cs="Times New Roman"/>
                <w:color w:val="000000"/>
                <w:sz w:val="24"/>
                <w:szCs w:val="24"/>
              </w:rPr>
              <w:t>2. Điều 1. Phạm vi điều chỉnh (trang 1) dự thảo: theo khoản 3 Điều 27 Luật Đường sắt, Chính phủ quy định chi tiết Điều này; nội dung khoản 1 “Nghị định này quy định chi tiết Điều 27 Luật Đường sắt số 95/2025/QH15(sau đây gọi là Luật Đường sắt) về thiết kế kỹ thuật tổng thể”, tại nội dung khoản 2 “Các biện pháp thi hành để thực hiện thiết kế kỹ thuật tổng thể và các cơ chế đặc thù, đặc biệt thực hiện dự án đường sắt, gồm:...” đề nghị làm rõ khoản 2 hướng dẫn nội dung nào của Luật Đường sắt.</w:t>
            </w:r>
          </w:p>
        </w:tc>
        <w:tc>
          <w:tcPr>
            <w:tcW w:w="1715" w:type="pct"/>
            <w:tcBorders>
              <w:top w:val="nil"/>
              <w:left w:val="nil"/>
              <w:bottom w:val="single" w:sz="4" w:space="0" w:color="000000"/>
              <w:right w:val="single" w:sz="4" w:space="0" w:color="000000"/>
            </w:tcBorders>
          </w:tcPr>
          <w:p w14:paraId="39CAF072" w14:textId="73F86C70" w:rsidR="00D24968" w:rsidRPr="00EF4490" w:rsidRDefault="00EF4490" w:rsidP="00F828D9">
            <w:pPr>
              <w:spacing w:before="40" w:after="40" w:line="240" w:lineRule="auto"/>
              <w:jc w:val="both"/>
              <w:rPr>
                <w:rFonts w:ascii="Times New Roman" w:eastAsia="Times New Roman" w:hAnsi="Times New Roman" w:cs="Times New Roman"/>
                <w:color w:val="000000"/>
                <w:sz w:val="24"/>
                <w:szCs w:val="24"/>
              </w:rPr>
            </w:pPr>
            <w:r w:rsidRPr="00EF4490">
              <w:rPr>
                <w:rFonts w:ascii="Times New Roman" w:eastAsia="Times New Roman" w:hAnsi="Times New Roman" w:cs="Times New Roman"/>
                <w:color w:val="000000"/>
                <w:sz w:val="24"/>
                <w:szCs w:val="24"/>
              </w:rPr>
              <w:t>Tại Tờ trình đã làm rõ của sự cần thiết quy định về Biện pháp thi hành tại Dự thảo Nghị định đối với các quy định về khảo sát, thiết kế xây dựng, lập, thẩm định, tổng mức đầu tư, dự toán, ... khi áp dụng thiết kế kỹ thuật tổng thể tại Báo cáo nghiên cứu khả thi đầu tư xây dựng</w:t>
            </w:r>
          </w:p>
        </w:tc>
        <w:tc>
          <w:tcPr>
            <w:tcW w:w="506" w:type="pct"/>
            <w:tcBorders>
              <w:top w:val="nil"/>
              <w:left w:val="nil"/>
              <w:bottom w:val="single" w:sz="4" w:space="0" w:color="000000"/>
              <w:right w:val="single" w:sz="4" w:space="0" w:color="000000"/>
            </w:tcBorders>
          </w:tcPr>
          <w:p w14:paraId="397707A7" w14:textId="13D1A6B1" w:rsidR="00D24968" w:rsidRPr="00EF4490" w:rsidRDefault="00D24968" w:rsidP="00F828D9">
            <w:pPr>
              <w:spacing w:before="40" w:after="40" w:line="240" w:lineRule="auto"/>
              <w:jc w:val="center"/>
              <w:rPr>
                <w:rFonts w:ascii="Times New Roman" w:eastAsia="Times New Roman" w:hAnsi="Times New Roman" w:cs="Times New Roman"/>
                <w:color w:val="000000"/>
                <w:sz w:val="24"/>
                <w:szCs w:val="24"/>
              </w:rPr>
            </w:pPr>
            <w:r w:rsidRPr="00EF4490">
              <w:rPr>
                <w:rFonts w:ascii="Times New Roman" w:eastAsia="Times New Roman" w:hAnsi="Times New Roman" w:cs="Times New Roman"/>
                <w:color w:val="000000"/>
                <w:sz w:val="24"/>
                <w:szCs w:val="24"/>
              </w:rPr>
              <w:t>Vụ Kế hoạch - Tài chinh</w:t>
            </w:r>
          </w:p>
        </w:tc>
      </w:tr>
      <w:tr w:rsidR="00D24968" w:rsidRPr="00E908F4" w14:paraId="3EAF133C" w14:textId="77777777" w:rsidTr="00205350">
        <w:trPr>
          <w:trHeight w:val="300"/>
        </w:trPr>
        <w:tc>
          <w:tcPr>
            <w:tcW w:w="258" w:type="pct"/>
            <w:tcBorders>
              <w:top w:val="nil"/>
              <w:left w:val="single" w:sz="4" w:space="0" w:color="000000"/>
              <w:bottom w:val="single" w:sz="4" w:space="0" w:color="000000"/>
              <w:right w:val="single" w:sz="4" w:space="0" w:color="000000"/>
            </w:tcBorders>
            <w:vAlign w:val="center"/>
          </w:tcPr>
          <w:p w14:paraId="428CC89F" w14:textId="2C4A5A3F" w:rsidR="00D24968" w:rsidRPr="00E908F4" w:rsidRDefault="00A6075E" w:rsidP="00F828D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4742" w:type="pct"/>
            <w:gridSpan w:val="4"/>
            <w:tcBorders>
              <w:top w:val="nil"/>
              <w:left w:val="nil"/>
              <w:bottom w:val="single" w:sz="4" w:space="0" w:color="000000"/>
              <w:right w:val="single" w:sz="4" w:space="0" w:color="000000"/>
            </w:tcBorders>
          </w:tcPr>
          <w:p w14:paraId="36643E19" w14:textId="2DDD3F86" w:rsidR="00D24968" w:rsidRPr="00EF4490" w:rsidRDefault="00D24968" w:rsidP="00D24968">
            <w:pPr>
              <w:spacing w:before="40" w:after="40" w:line="240" w:lineRule="auto"/>
              <w:rPr>
                <w:rFonts w:ascii="Times New Roman" w:eastAsia="Times New Roman" w:hAnsi="Times New Roman" w:cs="Times New Roman"/>
                <w:color w:val="000000"/>
                <w:sz w:val="24"/>
                <w:szCs w:val="24"/>
              </w:rPr>
            </w:pPr>
            <w:r w:rsidRPr="00EF4490">
              <w:rPr>
                <w:rFonts w:ascii="Times New Roman" w:eastAsia="Times New Roman" w:hAnsi="Times New Roman" w:cs="Times New Roman"/>
                <w:b/>
                <w:color w:val="000000"/>
                <w:sz w:val="24"/>
                <w:szCs w:val="24"/>
              </w:rPr>
              <w:t>Điều 2: Đối tượng áp dụng</w:t>
            </w:r>
          </w:p>
        </w:tc>
      </w:tr>
      <w:tr w:rsidR="00D24968" w:rsidRPr="00E908F4" w14:paraId="0D3A820B" w14:textId="77777777" w:rsidTr="00EF4490">
        <w:trPr>
          <w:trHeight w:val="300"/>
        </w:trPr>
        <w:tc>
          <w:tcPr>
            <w:tcW w:w="258" w:type="pct"/>
            <w:tcBorders>
              <w:top w:val="nil"/>
              <w:left w:val="single" w:sz="4" w:space="0" w:color="000000"/>
              <w:bottom w:val="single" w:sz="4" w:space="0" w:color="000000"/>
              <w:right w:val="single" w:sz="4" w:space="0" w:color="000000"/>
            </w:tcBorders>
            <w:vAlign w:val="center"/>
          </w:tcPr>
          <w:p w14:paraId="3403B533" w14:textId="76F1BCCC" w:rsidR="00D24968" w:rsidRPr="00E908F4" w:rsidRDefault="00A6075E" w:rsidP="00F828D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647190">
              <w:rPr>
                <w:rFonts w:ascii="Times New Roman" w:eastAsia="Times New Roman" w:hAnsi="Times New Roman" w:cs="Times New Roman"/>
                <w:color w:val="000000"/>
                <w:sz w:val="24"/>
                <w:szCs w:val="24"/>
              </w:rPr>
              <w:t>1</w:t>
            </w:r>
          </w:p>
        </w:tc>
        <w:tc>
          <w:tcPr>
            <w:tcW w:w="622" w:type="pct"/>
            <w:tcBorders>
              <w:top w:val="nil"/>
              <w:left w:val="nil"/>
              <w:bottom w:val="single" w:sz="4" w:space="0" w:color="000000"/>
              <w:right w:val="single" w:sz="4" w:space="0" w:color="000000"/>
            </w:tcBorders>
          </w:tcPr>
          <w:p w14:paraId="0D4B2AC4" w14:textId="77777777" w:rsidR="00D24968" w:rsidRPr="00E908F4" w:rsidRDefault="00D24968" w:rsidP="00F828D9">
            <w:pPr>
              <w:spacing w:before="40" w:after="40" w:line="240" w:lineRule="auto"/>
              <w:jc w:val="center"/>
              <w:rPr>
                <w:rFonts w:ascii="Times New Roman" w:eastAsia="Times New Roman" w:hAnsi="Times New Roman" w:cs="Times New Roman"/>
                <w:b/>
                <w:color w:val="000000"/>
                <w:sz w:val="24"/>
                <w:szCs w:val="24"/>
              </w:rPr>
            </w:pPr>
          </w:p>
        </w:tc>
        <w:tc>
          <w:tcPr>
            <w:tcW w:w="1899" w:type="pct"/>
            <w:tcBorders>
              <w:top w:val="nil"/>
              <w:left w:val="nil"/>
              <w:bottom w:val="single" w:sz="4" w:space="0" w:color="000000"/>
              <w:right w:val="single" w:sz="4" w:space="0" w:color="000000"/>
            </w:tcBorders>
          </w:tcPr>
          <w:p w14:paraId="17B44E63" w14:textId="3F549C29" w:rsidR="00D24968" w:rsidRPr="00EF4490" w:rsidRDefault="00D24968" w:rsidP="00F828D9">
            <w:pPr>
              <w:spacing w:before="40" w:after="40" w:line="240" w:lineRule="auto"/>
              <w:jc w:val="both"/>
              <w:rPr>
                <w:rFonts w:ascii="Times New Roman" w:eastAsia="Times New Roman" w:hAnsi="Times New Roman" w:cs="Times New Roman"/>
                <w:color w:val="000000"/>
                <w:sz w:val="24"/>
                <w:szCs w:val="24"/>
              </w:rPr>
            </w:pPr>
            <w:r w:rsidRPr="00EF4490">
              <w:rPr>
                <w:rFonts w:ascii="Times New Roman" w:eastAsia="Times New Roman" w:hAnsi="Times New Roman" w:cs="Times New Roman"/>
                <w:color w:val="000000"/>
                <w:sz w:val="24"/>
                <w:szCs w:val="24"/>
              </w:rPr>
              <w:t>3. Khoản 2 Điều 2 (trang 2): “Các quy định về quản lý chi ...., vốn nhà nước ngoài đầu tư công, dự án thực hiện theo hình thức đối tác công tư (sau đây gọi là dự án PPP)” đề nghị điều chỉnh lại thành “Các quy định về quản lý chi ...., vốn nhà nước ngoài đầu tư công, dự án thực hiện theo phương thức đối tác công tư (sau đây gọi là dự án PPP)” để bảo đảm phù hợp quy định pháp luật về PPP.</w:t>
            </w:r>
          </w:p>
        </w:tc>
        <w:tc>
          <w:tcPr>
            <w:tcW w:w="1715" w:type="pct"/>
            <w:tcBorders>
              <w:top w:val="nil"/>
              <w:left w:val="nil"/>
              <w:bottom w:val="single" w:sz="4" w:space="0" w:color="000000"/>
              <w:right w:val="single" w:sz="4" w:space="0" w:color="000000"/>
            </w:tcBorders>
          </w:tcPr>
          <w:p w14:paraId="7B2FF3BE" w14:textId="52A0F305" w:rsidR="00D24968" w:rsidRPr="00EF4490" w:rsidRDefault="00EF4490" w:rsidP="00F828D9">
            <w:pPr>
              <w:spacing w:before="40" w:after="40" w:line="240" w:lineRule="auto"/>
              <w:jc w:val="both"/>
              <w:rPr>
                <w:rFonts w:ascii="Times New Roman" w:eastAsia="Times New Roman" w:hAnsi="Times New Roman" w:cs="Times New Roman"/>
                <w:color w:val="000000"/>
                <w:sz w:val="24"/>
                <w:szCs w:val="24"/>
              </w:rPr>
            </w:pPr>
            <w:r w:rsidRPr="00EF4490">
              <w:rPr>
                <w:rFonts w:ascii="Times New Roman" w:eastAsia="Times New Roman" w:hAnsi="Times New Roman" w:cs="Times New Roman"/>
                <w:color w:val="000000"/>
                <w:sz w:val="24"/>
                <w:szCs w:val="24"/>
              </w:rPr>
              <w:t>Tiếp thu: 2. Các quy định về quản lý chi phí đầu tư xây dựng tại Chương IV Nghị định này áp dụng đối với các dự án đường sắt quan trọng quốc gia, dự án đường sắt do Quốc hội quyết định chủ trương đầu tư sử dụng vốn đầu tư công, vốn nhà nước ngoài đầu tư công, dự án thực hiện theo phương thức đối tác công tư (sau đây gọi là dự án PPP).</w:t>
            </w:r>
          </w:p>
        </w:tc>
        <w:tc>
          <w:tcPr>
            <w:tcW w:w="506" w:type="pct"/>
            <w:tcBorders>
              <w:top w:val="nil"/>
              <w:left w:val="nil"/>
              <w:bottom w:val="single" w:sz="4" w:space="0" w:color="000000"/>
              <w:right w:val="single" w:sz="4" w:space="0" w:color="000000"/>
            </w:tcBorders>
          </w:tcPr>
          <w:p w14:paraId="79A6C0AC" w14:textId="42888E0F" w:rsidR="00D24968" w:rsidRPr="00EF4490" w:rsidRDefault="00D24968" w:rsidP="00F828D9">
            <w:pPr>
              <w:spacing w:before="40" w:after="40" w:line="240" w:lineRule="auto"/>
              <w:jc w:val="center"/>
              <w:rPr>
                <w:rFonts w:ascii="Times New Roman" w:eastAsia="Times New Roman" w:hAnsi="Times New Roman" w:cs="Times New Roman"/>
                <w:color w:val="000000"/>
                <w:sz w:val="24"/>
                <w:szCs w:val="24"/>
              </w:rPr>
            </w:pPr>
            <w:r w:rsidRPr="00EF4490">
              <w:rPr>
                <w:rFonts w:ascii="Times New Roman" w:eastAsia="Times New Roman" w:hAnsi="Times New Roman" w:cs="Times New Roman"/>
                <w:color w:val="000000"/>
                <w:sz w:val="24"/>
                <w:szCs w:val="24"/>
              </w:rPr>
              <w:t>Vụ Kế hoạch - Tài chinh</w:t>
            </w:r>
          </w:p>
        </w:tc>
      </w:tr>
      <w:tr w:rsidR="00A96618" w:rsidRPr="00E908F4" w14:paraId="2BB1B248"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41ABF91B" w14:textId="77777777" w:rsidR="00A96618" w:rsidRPr="00E908F4" w:rsidRDefault="00A96618" w:rsidP="00F828D9">
            <w:pPr>
              <w:spacing w:before="40" w:after="40" w:line="240" w:lineRule="auto"/>
              <w:jc w:val="center"/>
              <w:rPr>
                <w:rFonts w:ascii="Times New Roman" w:eastAsia="Times New Roman" w:hAnsi="Times New Roman" w:cs="Times New Roman"/>
                <w:color w:val="000000"/>
                <w:sz w:val="24"/>
                <w:szCs w:val="24"/>
              </w:rPr>
            </w:pPr>
          </w:p>
        </w:tc>
        <w:tc>
          <w:tcPr>
            <w:tcW w:w="4742" w:type="pct"/>
            <w:gridSpan w:val="4"/>
            <w:tcBorders>
              <w:top w:val="single" w:sz="4" w:space="0" w:color="auto"/>
              <w:left w:val="single" w:sz="4" w:space="0" w:color="auto"/>
              <w:bottom w:val="single" w:sz="4" w:space="0" w:color="auto"/>
              <w:right w:val="single" w:sz="4" w:space="0" w:color="auto"/>
            </w:tcBorders>
          </w:tcPr>
          <w:p w14:paraId="5D193922" w14:textId="2181053B" w:rsidR="00A96618" w:rsidRPr="00E908F4" w:rsidRDefault="00A96618" w:rsidP="00F828D9">
            <w:pPr>
              <w:spacing w:before="40" w:after="40" w:line="240" w:lineRule="auto"/>
              <w:rPr>
                <w:rFonts w:ascii="Times New Roman" w:eastAsia="Times New Roman" w:hAnsi="Times New Roman" w:cs="Times New Roman"/>
                <w:sz w:val="24"/>
                <w:szCs w:val="24"/>
              </w:rPr>
            </w:pPr>
            <w:r w:rsidRPr="00E33C60">
              <w:rPr>
                <w:rFonts w:ascii="Times New Roman" w:eastAsia="Times New Roman" w:hAnsi="Times New Roman" w:cs="Times New Roman"/>
                <w:b/>
                <w:bCs/>
                <w:color w:val="000000"/>
                <w:sz w:val="24"/>
                <w:szCs w:val="24"/>
              </w:rPr>
              <w:t>CHƯƠNG I</w:t>
            </w:r>
            <w:r>
              <w:rPr>
                <w:rFonts w:ascii="Times New Roman" w:eastAsia="Times New Roman" w:hAnsi="Times New Roman" w:cs="Times New Roman"/>
                <w:b/>
                <w:bCs/>
                <w:color w:val="000000"/>
                <w:sz w:val="24"/>
                <w:szCs w:val="24"/>
              </w:rPr>
              <w:t xml:space="preserve">: </w:t>
            </w:r>
            <w:r w:rsidRPr="00E33C60">
              <w:rPr>
                <w:rFonts w:ascii="Times New Roman" w:eastAsia="Times New Roman" w:hAnsi="Times New Roman" w:cs="Times New Roman"/>
                <w:b/>
                <w:bCs/>
                <w:sz w:val="24"/>
                <w:szCs w:val="24"/>
              </w:rPr>
              <w:t>QUY ĐỊNH CHUNG</w:t>
            </w:r>
          </w:p>
        </w:tc>
      </w:tr>
      <w:tr w:rsidR="00EA0EFC" w:rsidRPr="00E908F4" w14:paraId="5FE52359"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2C1961BF" w14:textId="32E4D120" w:rsidR="00EA0EFC" w:rsidRPr="00E908F4" w:rsidRDefault="00A6075E" w:rsidP="00F828D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4236" w:type="pct"/>
            <w:gridSpan w:val="3"/>
            <w:tcBorders>
              <w:top w:val="single" w:sz="4" w:space="0" w:color="auto"/>
              <w:left w:val="single" w:sz="4" w:space="0" w:color="auto"/>
              <w:bottom w:val="single" w:sz="4" w:space="0" w:color="auto"/>
              <w:right w:val="single" w:sz="4" w:space="0" w:color="auto"/>
            </w:tcBorders>
          </w:tcPr>
          <w:p w14:paraId="7A5857C1" w14:textId="2D9F9216" w:rsidR="00EA0EFC" w:rsidRPr="00EA0EFC" w:rsidRDefault="00EA0EFC" w:rsidP="00F828D9">
            <w:pPr>
              <w:spacing w:before="40" w:after="40" w:line="240" w:lineRule="auto"/>
              <w:rPr>
                <w:rFonts w:ascii="Times New Roman" w:eastAsia="Times New Roman" w:hAnsi="Times New Roman" w:cs="Times New Roman"/>
                <w:b/>
                <w:bCs/>
                <w:color w:val="000000"/>
                <w:sz w:val="24"/>
                <w:szCs w:val="24"/>
              </w:rPr>
            </w:pPr>
            <w:r w:rsidRPr="00EA0EFC">
              <w:rPr>
                <w:rFonts w:ascii="Times New Roman" w:eastAsia="Times New Roman" w:hAnsi="Times New Roman" w:cs="Times New Roman"/>
                <w:b/>
                <w:bCs/>
                <w:color w:val="000000"/>
                <w:sz w:val="24"/>
                <w:szCs w:val="24"/>
              </w:rPr>
              <w:t>Điều 3: Giải thích từ ngữ</w:t>
            </w:r>
          </w:p>
        </w:tc>
        <w:tc>
          <w:tcPr>
            <w:tcW w:w="506" w:type="pct"/>
            <w:tcBorders>
              <w:top w:val="single" w:sz="4" w:space="0" w:color="auto"/>
              <w:left w:val="single" w:sz="4" w:space="0" w:color="auto"/>
              <w:bottom w:val="single" w:sz="4" w:space="0" w:color="auto"/>
              <w:right w:val="single" w:sz="4" w:space="0" w:color="auto"/>
            </w:tcBorders>
          </w:tcPr>
          <w:p w14:paraId="2A2B72F0" w14:textId="7BAC4960" w:rsidR="00EA0EFC" w:rsidRPr="00E908F4" w:rsidRDefault="00EA0EFC" w:rsidP="00F828D9">
            <w:pPr>
              <w:spacing w:before="40" w:after="40" w:line="240" w:lineRule="auto"/>
              <w:jc w:val="center"/>
              <w:rPr>
                <w:rFonts w:ascii="Times New Roman" w:eastAsia="Times New Roman" w:hAnsi="Times New Roman" w:cs="Times New Roman"/>
                <w:color w:val="000000"/>
                <w:sz w:val="24"/>
                <w:szCs w:val="24"/>
              </w:rPr>
            </w:pPr>
          </w:p>
        </w:tc>
      </w:tr>
      <w:tr w:rsidR="00A96618" w:rsidRPr="00E908F4" w14:paraId="0BC40538"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7489F614" w14:textId="60F23CCC" w:rsidR="00A96618" w:rsidRPr="00E908F4" w:rsidRDefault="00A6075E" w:rsidP="00F828D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647190">
              <w:rPr>
                <w:rFonts w:ascii="Times New Roman" w:eastAsia="Times New Roman" w:hAnsi="Times New Roman" w:cs="Times New Roman"/>
                <w:color w:val="000000"/>
                <w:sz w:val="24"/>
                <w:szCs w:val="24"/>
              </w:rPr>
              <w:t>1</w:t>
            </w:r>
          </w:p>
        </w:tc>
        <w:tc>
          <w:tcPr>
            <w:tcW w:w="622" w:type="pct"/>
            <w:tcBorders>
              <w:top w:val="single" w:sz="4" w:space="0" w:color="auto"/>
              <w:left w:val="single" w:sz="4" w:space="0" w:color="auto"/>
              <w:bottom w:val="single" w:sz="4" w:space="0" w:color="auto"/>
              <w:right w:val="single" w:sz="4" w:space="0" w:color="auto"/>
            </w:tcBorders>
          </w:tcPr>
          <w:p w14:paraId="6BB25AEB" w14:textId="582F2C68" w:rsidR="00A96618" w:rsidRPr="00E908F4" w:rsidRDefault="00A96618" w:rsidP="00F828D9">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3456DABD" w14:textId="6BEC611F" w:rsidR="00A96618" w:rsidRPr="00E908F4" w:rsidRDefault="00F9053F" w:rsidP="00F828D9">
            <w:pPr>
              <w:spacing w:before="40" w:after="40" w:line="240" w:lineRule="auto"/>
              <w:jc w:val="both"/>
              <w:rPr>
                <w:rFonts w:ascii="Times New Roman" w:eastAsia="Times New Roman" w:hAnsi="Times New Roman" w:cs="Times New Roman"/>
                <w:sz w:val="24"/>
                <w:szCs w:val="24"/>
              </w:rPr>
            </w:pPr>
            <w:r w:rsidRPr="00F9053F">
              <w:rPr>
                <w:rFonts w:ascii="Times New Roman" w:eastAsia="Times New Roman" w:hAnsi="Times New Roman" w:cs="Times New Roman"/>
                <w:sz w:val="24"/>
                <w:szCs w:val="24"/>
              </w:rPr>
              <w:t>Điều 3: Nên bổ sung từ ngữ "giao diện hệ thống" (xuất hiện trong Điều 8, khoản 3, điểm e; Điều 10, khoản 2, điểm k), và "thiết kế chi tiết" (xuất hiện trong Điều 19, khoản 1) trong bối cảnh thiết kế FEED.</w:t>
            </w:r>
          </w:p>
        </w:tc>
        <w:tc>
          <w:tcPr>
            <w:tcW w:w="1715" w:type="pct"/>
            <w:tcBorders>
              <w:top w:val="single" w:sz="4" w:space="0" w:color="auto"/>
              <w:left w:val="single" w:sz="4" w:space="0" w:color="auto"/>
              <w:bottom w:val="single" w:sz="4" w:space="0" w:color="auto"/>
              <w:right w:val="single" w:sz="4" w:space="0" w:color="auto"/>
            </w:tcBorders>
          </w:tcPr>
          <w:p w14:paraId="031257C2" w14:textId="4D912F27" w:rsidR="00A96618" w:rsidRPr="00E908F4" w:rsidRDefault="00F9053F" w:rsidP="00F828D9">
            <w:pPr>
              <w:spacing w:before="40" w:after="40" w:line="240" w:lineRule="auto"/>
              <w:jc w:val="both"/>
              <w:rPr>
                <w:rFonts w:ascii="Times New Roman" w:eastAsia="Times New Roman" w:hAnsi="Times New Roman" w:cs="Times New Roman"/>
                <w:sz w:val="24"/>
                <w:szCs w:val="24"/>
              </w:rPr>
            </w:pPr>
            <w:r w:rsidRPr="00F9053F">
              <w:rPr>
                <w:rFonts w:ascii="Times New Roman" w:eastAsia="Times New Roman" w:hAnsi="Times New Roman" w:cs="Times New Roman"/>
                <w:sz w:val="24"/>
                <w:szCs w:val="24"/>
              </w:rPr>
              <w:t>Cụm từ "Giao diện hệ thống" đã được diễn giải đầy đủ ở điểm e khoản 3 Điều 8 và viết ngắn gọn trong 2 khoản sau, không hình thành khái niệm trong mục giải thích từ ngữ để áp dụng chung.</w:t>
            </w:r>
          </w:p>
        </w:tc>
        <w:tc>
          <w:tcPr>
            <w:tcW w:w="506" w:type="pct"/>
            <w:tcBorders>
              <w:top w:val="single" w:sz="4" w:space="0" w:color="auto"/>
              <w:left w:val="single" w:sz="4" w:space="0" w:color="auto"/>
              <w:bottom w:val="single" w:sz="4" w:space="0" w:color="auto"/>
              <w:right w:val="single" w:sz="4" w:space="0" w:color="auto"/>
            </w:tcBorders>
          </w:tcPr>
          <w:p w14:paraId="71BD71CF" w14:textId="727367D2" w:rsidR="00A96618" w:rsidRPr="00E908F4" w:rsidRDefault="00F9053F" w:rsidP="00F828D9">
            <w:pPr>
              <w:spacing w:before="40" w:after="40" w:line="240" w:lineRule="auto"/>
              <w:jc w:val="center"/>
              <w:rPr>
                <w:rFonts w:ascii="Times New Roman" w:eastAsia="Times New Roman" w:hAnsi="Times New Roman" w:cs="Times New Roman"/>
                <w:sz w:val="24"/>
                <w:szCs w:val="24"/>
              </w:rPr>
            </w:pPr>
            <w:r w:rsidRPr="00F9053F">
              <w:rPr>
                <w:rFonts w:ascii="Times New Roman" w:eastAsia="Times New Roman" w:hAnsi="Times New Roman" w:cs="Times New Roman"/>
                <w:sz w:val="24"/>
                <w:szCs w:val="24"/>
              </w:rPr>
              <w:t>Viện Khoa học và Công nghệ GTVT</w:t>
            </w:r>
          </w:p>
        </w:tc>
      </w:tr>
      <w:tr w:rsidR="00EF0587" w:rsidRPr="00E908F4" w14:paraId="0C846631" w14:textId="77777777" w:rsidTr="00EF449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0A9AC061" w14:textId="29583D46" w:rsidR="00EF0587" w:rsidRPr="00E908F4" w:rsidRDefault="00A6075E" w:rsidP="00F828D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647190">
              <w:rPr>
                <w:rFonts w:ascii="Times New Roman" w:eastAsia="Times New Roman" w:hAnsi="Times New Roman" w:cs="Times New Roman"/>
                <w:color w:val="000000"/>
                <w:sz w:val="24"/>
                <w:szCs w:val="24"/>
              </w:rPr>
              <w:t>2</w:t>
            </w:r>
          </w:p>
        </w:tc>
        <w:tc>
          <w:tcPr>
            <w:tcW w:w="622" w:type="pct"/>
            <w:tcBorders>
              <w:top w:val="single" w:sz="4" w:space="0" w:color="auto"/>
              <w:left w:val="single" w:sz="4" w:space="0" w:color="auto"/>
              <w:bottom w:val="single" w:sz="4" w:space="0" w:color="auto"/>
              <w:right w:val="single" w:sz="4" w:space="0" w:color="auto"/>
            </w:tcBorders>
          </w:tcPr>
          <w:p w14:paraId="6DD30208" w14:textId="77777777" w:rsidR="00EF0587" w:rsidRPr="00E908F4" w:rsidRDefault="00EF0587" w:rsidP="00F828D9">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5301E0F8" w14:textId="00D40FED" w:rsidR="00EF0587" w:rsidRPr="00EF4490" w:rsidRDefault="00EF0587" w:rsidP="00F828D9">
            <w:pPr>
              <w:spacing w:before="40" w:after="40" w:line="240" w:lineRule="auto"/>
              <w:jc w:val="both"/>
              <w:rPr>
                <w:rFonts w:ascii="Times New Roman" w:eastAsia="Times New Roman" w:hAnsi="Times New Roman" w:cs="Times New Roman"/>
                <w:sz w:val="24"/>
                <w:szCs w:val="24"/>
              </w:rPr>
            </w:pPr>
            <w:r w:rsidRPr="00EF4490">
              <w:rPr>
                <w:rFonts w:ascii="Times New Roman" w:eastAsia="Times New Roman" w:hAnsi="Times New Roman" w:cs="Times New Roman"/>
                <w:sz w:val="24"/>
                <w:szCs w:val="24"/>
              </w:rPr>
              <w:t xml:space="preserve">4. Khoản 5 Điều 3. Giải thích từ ngữ (trang 2): “Dự án thành phần theo quy định tại Điều 23 Luật Đường sắt gồm: dự án thành phần, dự án thành phần độc lập, tiểu dự án” đề nghị cơ quan chủ trì soạn thảo nghiên cứu điều chỉnh lại nội dung này, do Điều 23 Luật Đường sắt “Cấp có thẩm quyền quyết định đầu tư dự án đường sắt được quyết định phân chia dự án thành các dự án thành phần, dự án thành phần độc </w:t>
            </w:r>
            <w:r w:rsidRPr="00EF4490">
              <w:rPr>
                <w:rFonts w:ascii="Times New Roman" w:eastAsia="Times New Roman" w:hAnsi="Times New Roman" w:cs="Times New Roman"/>
                <w:sz w:val="24"/>
                <w:szCs w:val="24"/>
              </w:rPr>
              <w:lastRenderedPageBreak/>
              <w:t>lập, tiểu dự án trong đó có dự án bồi thường, hỗ trợ, tái định cư trong quá trình lập dự án đầu tư xây dựng, dự án thành phần được quản lý như dự án độc lập” không có nội dung như dự thảo Nghị định dẫn chiếu.</w:t>
            </w:r>
          </w:p>
        </w:tc>
        <w:tc>
          <w:tcPr>
            <w:tcW w:w="1715" w:type="pct"/>
            <w:tcBorders>
              <w:top w:val="single" w:sz="4" w:space="0" w:color="auto"/>
              <w:left w:val="single" w:sz="4" w:space="0" w:color="auto"/>
              <w:bottom w:val="single" w:sz="4" w:space="0" w:color="auto"/>
              <w:right w:val="single" w:sz="4" w:space="0" w:color="auto"/>
            </w:tcBorders>
          </w:tcPr>
          <w:p w14:paraId="0A2071DF" w14:textId="5D54B6BE" w:rsidR="00EF0587" w:rsidRPr="00EF4490" w:rsidRDefault="00EF4490" w:rsidP="00F828D9">
            <w:pPr>
              <w:spacing w:before="40" w:after="40" w:line="240" w:lineRule="auto"/>
              <w:jc w:val="both"/>
              <w:rPr>
                <w:rFonts w:ascii="Times New Roman" w:eastAsia="Times New Roman" w:hAnsi="Times New Roman" w:cs="Times New Roman"/>
                <w:sz w:val="24"/>
                <w:szCs w:val="24"/>
              </w:rPr>
            </w:pPr>
            <w:r w:rsidRPr="00EF4490">
              <w:rPr>
                <w:rFonts w:ascii="Times New Roman" w:eastAsia="Times New Roman" w:hAnsi="Times New Roman" w:cs="Times New Roman"/>
                <w:sz w:val="24"/>
                <w:szCs w:val="24"/>
              </w:rPr>
              <w:lastRenderedPageBreak/>
              <w:t>Nghị định dẫn chiếu lại các dự án được cấp thẩm quyền phân chia theo Điều 23 Luật Đường sắt được quản lý như dự án thành phần tại Nghị định này</w:t>
            </w:r>
          </w:p>
        </w:tc>
        <w:tc>
          <w:tcPr>
            <w:tcW w:w="506" w:type="pct"/>
            <w:tcBorders>
              <w:top w:val="single" w:sz="4" w:space="0" w:color="auto"/>
              <w:left w:val="single" w:sz="4" w:space="0" w:color="auto"/>
              <w:bottom w:val="single" w:sz="4" w:space="0" w:color="auto"/>
              <w:right w:val="single" w:sz="4" w:space="0" w:color="auto"/>
            </w:tcBorders>
          </w:tcPr>
          <w:p w14:paraId="19BD4172" w14:textId="2B3BF248" w:rsidR="00EF0587" w:rsidRPr="00EF4490" w:rsidRDefault="00EF0587" w:rsidP="00F828D9">
            <w:pPr>
              <w:spacing w:before="40" w:after="40" w:line="240" w:lineRule="auto"/>
              <w:jc w:val="center"/>
              <w:rPr>
                <w:rFonts w:ascii="Times New Roman" w:eastAsia="Times New Roman" w:hAnsi="Times New Roman" w:cs="Times New Roman"/>
                <w:sz w:val="24"/>
                <w:szCs w:val="24"/>
              </w:rPr>
            </w:pPr>
            <w:r w:rsidRPr="00EF4490">
              <w:rPr>
                <w:rFonts w:ascii="Times New Roman" w:eastAsia="Times New Roman" w:hAnsi="Times New Roman" w:cs="Times New Roman"/>
                <w:sz w:val="24"/>
                <w:szCs w:val="24"/>
              </w:rPr>
              <w:t>Vụ Kế hoạch - Tài chinh</w:t>
            </w:r>
          </w:p>
        </w:tc>
      </w:tr>
      <w:tr w:rsidR="00203CBA" w:rsidRPr="00E908F4" w14:paraId="54066342"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49EEDF20" w14:textId="39335CE7" w:rsidR="00203CBA" w:rsidRPr="00E908F4" w:rsidRDefault="00A6075E" w:rsidP="00F828D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4742" w:type="pct"/>
            <w:gridSpan w:val="4"/>
            <w:tcBorders>
              <w:top w:val="single" w:sz="4" w:space="0" w:color="auto"/>
              <w:left w:val="single" w:sz="4" w:space="0" w:color="auto"/>
              <w:bottom w:val="single" w:sz="4" w:space="0" w:color="auto"/>
              <w:right w:val="single" w:sz="4" w:space="0" w:color="auto"/>
            </w:tcBorders>
          </w:tcPr>
          <w:p w14:paraId="0797578D" w14:textId="50BB9549" w:rsidR="00203CBA" w:rsidRPr="00203CBA" w:rsidRDefault="00203CBA" w:rsidP="00F828D9">
            <w:pPr>
              <w:spacing w:before="40" w:after="40" w:line="240" w:lineRule="auto"/>
              <w:rPr>
                <w:rFonts w:ascii="Times New Roman" w:eastAsia="Times New Roman" w:hAnsi="Times New Roman" w:cs="Times New Roman"/>
                <w:b/>
                <w:bCs/>
                <w:sz w:val="24"/>
                <w:szCs w:val="24"/>
              </w:rPr>
            </w:pPr>
            <w:r w:rsidRPr="00203CBA">
              <w:rPr>
                <w:rFonts w:ascii="Times New Roman" w:eastAsia="Times New Roman" w:hAnsi="Times New Roman" w:cs="Times New Roman"/>
                <w:b/>
                <w:bCs/>
                <w:sz w:val="24"/>
                <w:szCs w:val="24"/>
              </w:rPr>
              <w:t>Điều 4: Nguyên tắc lập, thẩm định, phê duyệt dự án, thiết kế xây dựng triển khai sau thiết kế cơ sở</w:t>
            </w:r>
          </w:p>
        </w:tc>
      </w:tr>
      <w:tr w:rsidR="00A96618" w:rsidRPr="00E908F4" w14:paraId="77BFC715"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141ACD2C" w14:textId="7F9EF7A7" w:rsidR="00A96618" w:rsidRPr="00E908F4" w:rsidRDefault="00A6075E" w:rsidP="00F828D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647190">
              <w:rPr>
                <w:rFonts w:ascii="Times New Roman" w:eastAsia="Times New Roman" w:hAnsi="Times New Roman" w:cs="Times New Roman"/>
                <w:color w:val="000000"/>
                <w:sz w:val="24"/>
                <w:szCs w:val="24"/>
              </w:rPr>
              <w:t>1</w:t>
            </w:r>
          </w:p>
        </w:tc>
        <w:tc>
          <w:tcPr>
            <w:tcW w:w="622" w:type="pct"/>
            <w:tcBorders>
              <w:top w:val="single" w:sz="4" w:space="0" w:color="auto"/>
              <w:left w:val="single" w:sz="4" w:space="0" w:color="auto"/>
              <w:bottom w:val="single" w:sz="4" w:space="0" w:color="auto"/>
              <w:right w:val="single" w:sz="4" w:space="0" w:color="auto"/>
            </w:tcBorders>
          </w:tcPr>
          <w:p w14:paraId="633DBD91" w14:textId="3EDF6F87" w:rsidR="00A96618" w:rsidRPr="00E908F4" w:rsidRDefault="00A96618" w:rsidP="00F828D9">
            <w:pPr>
              <w:spacing w:before="40" w:after="40" w:line="240" w:lineRule="auto"/>
              <w:jc w:val="center"/>
              <w:rPr>
                <w:rFonts w:ascii="Times New Roman" w:eastAsia="Times New Roman" w:hAnsi="Times New Roman" w:cs="Times New Roman"/>
                <w:b/>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529E4070" w14:textId="28D6C103" w:rsidR="00A96618" w:rsidRPr="00635ECD" w:rsidRDefault="00E868CE" w:rsidP="00F828D9">
            <w:pPr>
              <w:tabs>
                <w:tab w:val="left" w:pos="1740"/>
              </w:tabs>
              <w:spacing w:before="40" w:after="40" w:line="240" w:lineRule="auto"/>
              <w:jc w:val="both"/>
              <w:rPr>
                <w:rFonts w:ascii="Times New Roman" w:eastAsia="Times New Roman" w:hAnsi="Times New Roman" w:cs="Times New Roman"/>
                <w:sz w:val="24"/>
                <w:szCs w:val="24"/>
              </w:rPr>
            </w:pPr>
            <w:r w:rsidRPr="00635ECD">
              <w:rPr>
                <w:rFonts w:ascii="Times New Roman" w:eastAsia="Times New Roman" w:hAnsi="Times New Roman" w:cs="Times New Roman"/>
                <w:sz w:val="24"/>
                <w:szCs w:val="24"/>
              </w:rPr>
              <w:t>Điều 4: Nên làm rõ quy trình điều chỉnh thiết kế FEED trong trường hợp có thay đổi công nghệ hoặc thay đổi chủ trương đầu tư.</w:t>
            </w:r>
          </w:p>
        </w:tc>
        <w:tc>
          <w:tcPr>
            <w:tcW w:w="1715" w:type="pct"/>
            <w:tcBorders>
              <w:top w:val="single" w:sz="4" w:space="0" w:color="auto"/>
              <w:left w:val="single" w:sz="4" w:space="0" w:color="auto"/>
              <w:bottom w:val="single" w:sz="4" w:space="0" w:color="auto"/>
              <w:right w:val="single" w:sz="4" w:space="0" w:color="auto"/>
            </w:tcBorders>
          </w:tcPr>
          <w:p w14:paraId="1C1ADD95" w14:textId="17562505" w:rsidR="00A96618" w:rsidRPr="00635ECD" w:rsidRDefault="00E868CE" w:rsidP="00F828D9">
            <w:pPr>
              <w:spacing w:before="40" w:after="40" w:line="240" w:lineRule="auto"/>
              <w:jc w:val="both"/>
              <w:rPr>
                <w:rFonts w:ascii="Times New Roman" w:eastAsia="Times New Roman" w:hAnsi="Times New Roman" w:cs="Times New Roman"/>
                <w:sz w:val="24"/>
                <w:szCs w:val="24"/>
              </w:rPr>
            </w:pPr>
            <w:r w:rsidRPr="00635ECD">
              <w:rPr>
                <w:rFonts w:ascii="Times New Roman" w:eastAsia="Times New Roman" w:hAnsi="Times New Roman" w:cs="Times New Roman"/>
                <w:sz w:val="24"/>
                <w:szCs w:val="24"/>
              </w:rPr>
              <w:t>Điều 4 chỉ quy định về nguyên tắc chung, quy trình điều chỉnh thiết kế/ dự án được quy định chi tiết tại chương II</w:t>
            </w:r>
          </w:p>
        </w:tc>
        <w:tc>
          <w:tcPr>
            <w:tcW w:w="506" w:type="pct"/>
            <w:tcBorders>
              <w:top w:val="single" w:sz="4" w:space="0" w:color="auto"/>
              <w:left w:val="single" w:sz="4" w:space="0" w:color="auto"/>
              <w:bottom w:val="single" w:sz="4" w:space="0" w:color="auto"/>
              <w:right w:val="single" w:sz="4" w:space="0" w:color="auto"/>
            </w:tcBorders>
          </w:tcPr>
          <w:p w14:paraId="4DB36F40" w14:textId="6F28B54D" w:rsidR="00A96618" w:rsidRPr="00E908F4" w:rsidRDefault="00E868CE" w:rsidP="00F828D9">
            <w:pPr>
              <w:spacing w:before="40" w:after="40" w:line="240" w:lineRule="auto"/>
              <w:jc w:val="center"/>
              <w:rPr>
                <w:rFonts w:ascii="Times New Roman" w:eastAsia="Times New Roman" w:hAnsi="Times New Roman" w:cs="Times New Roman"/>
                <w:sz w:val="24"/>
                <w:szCs w:val="24"/>
              </w:rPr>
            </w:pPr>
            <w:r w:rsidRPr="00E868CE">
              <w:rPr>
                <w:rFonts w:ascii="Times New Roman" w:eastAsia="Times New Roman" w:hAnsi="Times New Roman" w:cs="Times New Roman"/>
                <w:sz w:val="24"/>
                <w:szCs w:val="24"/>
              </w:rPr>
              <w:t>Viện Khoa học và Công nghệ GTVT</w:t>
            </w:r>
          </w:p>
        </w:tc>
      </w:tr>
      <w:tr w:rsidR="00A96618" w:rsidRPr="00E908F4" w14:paraId="5FEDE708"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134572DB" w14:textId="768ECAF0" w:rsidR="00A96618" w:rsidRPr="00E908F4" w:rsidRDefault="00A6075E" w:rsidP="00F828D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647190">
              <w:rPr>
                <w:rFonts w:ascii="Times New Roman" w:eastAsia="Times New Roman" w:hAnsi="Times New Roman" w:cs="Times New Roman"/>
                <w:color w:val="000000"/>
                <w:sz w:val="24"/>
                <w:szCs w:val="24"/>
              </w:rPr>
              <w:t>2</w:t>
            </w:r>
          </w:p>
        </w:tc>
        <w:tc>
          <w:tcPr>
            <w:tcW w:w="622" w:type="pct"/>
            <w:tcBorders>
              <w:top w:val="single" w:sz="4" w:space="0" w:color="auto"/>
              <w:left w:val="single" w:sz="4" w:space="0" w:color="auto"/>
              <w:bottom w:val="single" w:sz="4" w:space="0" w:color="auto"/>
              <w:right w:val="single" w:sz="4" w:space="0" w:color="auto"/>
            </w:tcBorders>
          </w:tcPr>
          <w:p w14:paraId="6A5409B5" w14:textId="77777777" w:rsidR="00A96618" w:rsidRPr="00E908F4" w:rsidRDefault="00A96618" w:rsidP="00F828D9">
            <w:pPr>
              <w:spacing w:before="40" w:after="40" w:line="240" w:lineRule="auto"/>
              <w:jc w:val="center"/>
              <w:rPr>
                <w:rFonts w:ascii="Times New Roman" w:eastAsia="Times New Roman" w:hAnsi="Times New Roman" w:cs="Times New Roman"/>
                <w:b/>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35054FE7" w14:textId="547B54CA" w:rsidR="00A96618" w:rsidRPr="00E908F4" w:rsidRDefault="00E868CE" w:rsidP="00F828D9">
            <w:pPr>
              <w:spacing w:before="40" w:after="40" w:line="240" w:lineRule="auto"/>
              <w:jc w:val="both"/>
              <w:rPr>
                <w:rFonts w:ascii="Times New Roman" w:eastAsia="Times New Roman" w:hAnsi="Times New Roman" w:cs="Times New Roman"/>
                <w:color w:val="000000"/>
                <w:sz w:val="24"/>
                <w:szCs w:val="24"/>
              </w:rPr>
            </w:pPr>
            <w:r w:rsidRPr="00E868CE">
              <w:rPr>
                <w:rFonts w:ascii="Times New Roman" w:eastAsia="Times New Roman" w:hAnsi="Times New Roman" w:cs="Times New Roman"/>
                <w:color w:val="000000"/>
                <w:sz w:val="24"/>
                <w:szCs w:val="24"/>
              </w:rPr>
              <w:t>- Điều chỉnh “thiết kế xây dựng triển khai sau thiết kế cơ sở” thành “thiết kế xây dựng triển khai sau thiết kế FEED” tại Điều 4 Dự thảo.</w:t>
            </w:r>
          </w:p>
        </w:tc>
        <w:tc>
          <w:tcPr>
            <w:tcW w:w="1715" w:type="pct"/>
            <w:tcBorders>
              <w:top w:val="single" w:sz="4" w:space="0" w:color="auto"/>
              <w:left w:val="single" w:sz="4" w:space="0" w:color="auto"/>
              <w:bottom w:val="single" w:sz="4" w:space="0" w:color="auto"/>
              <w:right w:val="single" w:sz="4" w:space="0" w:color="auto"/>
            </w:tcBorders>
          </w:tcPr>
          <w:p w14:paraId="27D72105" w14:textId="7C32B71C" w:rsidR="00A96618" w:rsidRPr="00F547B5" w:rsidRDefault="00E868CE" w:rsidP="00F828D9">
            <w:pPr>
              <w:spacing w:before="40" w:after="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Tiếp thu: “</w:t>
            </w:r>
            <w:r w:rsidRPr="00E868CE">
              <w:rPr>
                <w:rFonts w:ascii="Times New Roman" w:eastAsia="Times New Roman" w:hAnsi="Times New Roman" w:cs="Times New Roman"/>
                <w:sz w:val="24"/>
                <w:szCs w:val="24"/>
              </w:rPr>
              <w:t xml:space="preserve">3. Việc lập, thẩm định, phê duyệt </w:t>
            </w:r>
            <w:r w:rsidRPr="00E868CE">
              <w:rPr>
                <w:rFonts w:ascii="Times New Roman" w:eastAsia="Times New Roman" w:hAnsi="Times New Roman" w:cs="Times New Roman"/>
                <w:b/>
                <w:bCs/>
                <w:sz w:val="24"/>
                <w:szCs w:val="24"/>
              </w:rPr>
              <w:t>thiết kế xây dựng triển khai sau thiết kế FEED</w:t>
            </w:r>
            <w:r w:rsidRPr="00E868CE">
              <w:rPr>
                <w:rFonts w:ascii="Times New Roman" w:eastAsia="Times New Roman" w:hAnsi="Times New Roman" w:cs="Times New Roman"/>
                <w:sz w:val="24"/>
                <w:szCs w:val="24"/>
              </w:rPr>
              <w:t xml:space="preserve"> được thực hiện đối với toàn bộ các công trình hoặc từng công trình của dự án hoặc từng phần của công trình theo giai đoạn thi công công trình theo yêu cầu của chủ đầu tư nhưng phải bảo đảm sự thống nhất, đồng bộ về nội dung và các cơ sở tính toán giữa các giai đoạn và với thiết kế cơ sở được thẩm định, phê duyệt.</w:t>
            </w:r>
            <w:r>
              <w:rPr>
                <w:rFonts w:ascii="Times New Roman" w:eastAsia="Times New Roman" w:hAnsi="Times New Roman" w:cs="Times New Roman"/>
                <w:sz w:val="24"/>
                <w:szCs w:val="24"/>
              </w:rPr>
              <w:t>”</w:t>
            </w:r>
          </w:p>
        </w:tc>
        <w:tc>
          <w:tcPr>
            <w:tcW w:w="506" w:type="pct"/>
            <w:tcBorders>
              <w:top w:val="single" w:sz="4" w:space="0" w:color="auto"/>
              <w:left w:val="single" w:sz="4" w:space="0" w:color="auto"/>
              <w:bottom w:val="single" w:sz="4" w:space="0" w:color="auto"/>
              <w:right w:val="single" w:sz="4" w:space="0" w:color="auto"/>
            </w:tcBorders>
          </w:tcPr>
          <w:p w14:paraId="29529369" w14:textId="525597BA" w:rsidR="00A96618" w:rsidRPr="00E908F4" w:rsidRDefault="00E868CE" w:rsidP="00F828D9">
            <w:pPr>
              <w:spacing w:before="40" w:after="40" w:line="240" w:lineRule="auto"/>
              <w:jc w:val="center"/>
              <w:rPr>
                <w:rFonts w:ascii="Times New Roman" w:eastAsia="Times New Roman" w:hAnsi="Times New Roman" w:cs="Times New Roman"/>
                <w:sz w:val="24"/>
                <w:szCs w:val="24"/>
              </w:rPr>
            </w:pPr>
            <w:r w:rsidRPr="00E868CE">
              <w:rPr>
                <w:rFonts w:ascii="Times New Roman" w:eastAsia="Times New Roman" w:hAnsi="Times New Roman" w:cs="Times New Roman"/>
                <w:sz w:val="24"/>
                <w:szCs w:val="24"/>
              </w:rPr>
              <w:t>Ban Quản lý dự án 2</w:t>
            </w:r>
          </w:p>
        </w:tc>
      </w:tr>
      <w:tr w:rsidR="00A96618" w:rsidRPr="00E908F4" w14:paraId="1A6EABC0"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44C4FE1D" w14:textId="7860BC8D" w:rsidR="00A96618" w:rsidRPr="00E908F4" w:rsidRDefault="00A6075E" w:rsidP="00F828D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647190">
              <w:rPr>
                <w:rFonts w:ascii="Times New Roman" w:eastAsia="Times New Roman" w:hAnsi="Times New Roman" w:cs="Times New Roman"/>
                <w:color w:val="000000"/>
                <w:sz w:val="24"/>
                <w:szCs w:val="24"/>
              </w:rPr>
              <w:t>3</w:t>
            </w:r>
          </w:p>
        </w:tc>
        <w:tc>
          <w:tcPr>
            <w:tcW w:w="622" w:type="pct"/>
            <w:tcBorders>
              <w:top w:val="single" w:sz="4" w:space="0" w:color="auto"/>
              <w:left w:val="single" w:sz="4" w:space="0" w:color="auto"/>
              <w:bottom w:val="single" w:sz="4" w:space="0" w:color="auto"/>
              <w:right w:val="single" w:sz="4" w:space="0" w:color="auto"/>
            </w:tcBorders>
          </w:tcPr>
          <w:p w14:paraId="54558111" w14:textId="65E3C7A4" w:rsidR="00A96618" w:rsidRPr="00E908F4" w:rsidRDefault="00A96618" w:rsidP="00F828D9">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3F257205" w14:textId="77777777" w:rsidR="00E868CE" w:rsidRDefault="00E868CE" w:rsidP="00F828D9">
            <w:pPr>
              <w:spacing w:before="40" w:after="40" w:line="240" w:lineRule="auto"/>
              <w:jc w:val="both"/>
              <w:rPr>
                <w:rFonts w:ascii="Times New Roman" w:eastAsia="Times New Roman" w:hAnsi="Times New Roman" w:cs="Times New Roman"/>
                <w:bCs/>
                <w:sz w:val="24"/>
                <w:szCs w:val="24"/>
              </w:rPr>
            </w:pPr>
            <w:r w:rsidRPr="00E868CE">
              <w:rPr>
                <w:rFonts w:ascii="Times New Roman" w:eastAsia="Times New Roman" w:hAnsi="Times New Roman" w:cs="Times New Roman"/>
                <w:bCs/>
                <w:sz w:val="24"/>
                <w:szCs w:val="24"/>
              </w:rPr>
              <w:t>Đề nghị điều chỉnh lại như sau:</w:t>
            </w:r>
          </w:p>
          <w:p w14:paraId="6F453D8B" w14:textId="75970EF3" w:rsidR="00A96618" w:rsidRPr="00024360" w:rsidRDefault="00E868CE" w:rsidP="00F828D9">
            <w:pPr>
              <w:spacing w:before="40" w:after="40" w:line="240" w:lineRule="auto"/>
              <w:jc w:val="both"/>
              <w:rPr>
                <w:rFonts w:ascii="Times New Roman" w:eastAsia="Times New Roman" w:hAnsi="Times New Roman" w:cs="Times New Roman"/>
                <w:bCs/>
                <w:sz w:val="24"/>
                <w:szCs w:val="24"/>
              </w:rPr>
            </w:pPr>
            <w:r w:rsidRPr="00E868CE">
              <w:rPr>
                <w:rFonts w:ascii="Times New Roman" w:eastAsia="Times New Roman" w:hAnsi="Times New Roman" w:cs="Times New Roman"/>
                <w:bCs/>
                <w:sz w:val="24"/>
                <w:szCs w:val="24"/>
              </w:rPr>
              <w:t>Điều 4. Nguyên tắc lập, thẩm định, phê duyệt dự án, thiết kế xây dựng triển khai sau thiết kế cơ sở (hoặc thiết kế FEED đối với dự án sử dụng thiết kế FEED thay cho thiết kế cơ sở)</w:t>
            </w:r>
          </w:p>
        </w:tc>
        <w:tc>
          <w:tcPr>
            <w:tcW w:w="1715" w:type="pct"/>
            <w:tcBorders>
              <w:top w:val="single" w:sz="4" w:space="0" w:color="auto"/>
              <w:left w:val="single" w:sz="4" w:space="0" w:color="auto"/>
              <w:bottom w:val="single" w:sz="4" w:space="0" w:color="auto"/>
              <w:right w:val="single" w:sz="4" w:space="0" w:color="auto"/>
            </w:tcBorders>
          </w:tcPr>
          <w:p w14:paraId="4E56EB91" w14:textId="0E5A502D" w:rsidR="00A96618" w:rsidRPr="00F547B5" w:rsidRDefault="00E868CE" w:rsidP="00F828D9">
            <w:pPr>
              <w:spacing w:before="40" w:after="40" w:line="240" w:lineRule="auto"/>
              <w:jc w:val="both"/>
              <w:rPr>
                <w:rFonts w:ascii="Times New Roman" w:eastAsia="Times New Roman" w:hAnsi="Times New Roman" w:cs="Times New Roman"/>
                <w:sz w:val="24"/>
                <w:szCs w:val="24"/>
              </w:rPr>
            </w:pPr>
            <w:r w:rsidRPr="00E868CE">
              <w:rPr>
                <w:rFonts w:ascii="Times New Roman" w:eastAsia="Times New Roman" w:hAnsi="Times New Roman" w:cs="Times New Roman"/>
                <w:sz w:val="24"/>
                <w:szCs w:val="24"/>
              </w:rPr>
              <w:t>Tại Điều 78 Luật Xây dựng đã quy định thiết kế xây dựng triển khai sau thiết kế cơ sở bao gồm thiết kế FEED.</w:t>
            </w:r>
          </w:p>
        </w:tc>
        <w:tc>
          <w:tcPr>
            <w:tcW w:w="506" w:type="pct"/>
            <w:tcBorders>
              <w:top w:val="single" w:sz="4" w:space="0" w:color="auto"/>
              <w:left w:val="single" w:sz="4" w:space="0" w:color="auto"/>
              <w:bottom w:val="single" w:sz="4" w:space="0" w:color="auto"/>
              <w:right w:val="single" w:sz="4" w:space="0" w:color="auto"/>
            </w:tcBorders>
          </w:tcPr>
          <w:p w14:paraId="7797ED11" w14:textId="212EF156" w:rsidR="00A96618" w:rsidRPr="00E908F4" w:rsidRDefault="00E868CE" w:rsidP="00F828D9">
            <w:pPr>
              <w:spacing w:before="40" w:after="40" w:line="240" w:lineRule="auto"/>
              <w:jc w:val="center"/>
              <w:rPr>
                <w:rFonts w:ascii="Times New Roman" w:eastAsia="Times New Roman" w:hAnsi="Times New Roman" w:cs="Times New Roman"/>
                <w:sz w:val="24"/>
                <w:szCs w:val="24"/>
              </w:rPr>
            </w:pPr>
            <w:r w:rsidRPr="00E868CE">
              <w:rPr>
                <w:rFonts w:ascii="Times New Roman" w:eastAsia="Times New Roman" w:hAnsi="Times New Roman" w:cs="Times New Roman"/>
                <w:sz w:val="24"/>
                <w:szCs w:val="24"/>
              </w:rPr>
              <w:t>Tổng Công ty Đường sắt Việt Nam</w:t>
            </w:r>
          </w:p>
        </w:tc>
      </w:tr>
      <w:tr w:rsidR="00E868CE" w:rsidRPr="00E908F4" w14:paraId="2E26FB3C"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5FCC88ED" w14:textId="322E688E" w:rsidR="00E868CE" w:rsidRPr="00E908F4" w:rsidRDefault="00A6075E" w:rsidP="00F828D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4742" w:type="pct"/>
            <w:gridSpan w:val="4"/>
            <w:tcBorders>
              <w:top w:val="single" w:sz="4" w:space="0" w:color="auto"/>
              <w:left w:val="single" w:sz="4" w:space="0" w:color="auto"/>
              <w:bottom w:val="single" w:sz="4" w:space="0" w:color="auto"/>
              <w:right w:val="single" w:sz="4" w:space="0" w:color="auto"/>
            </w:tcBorders>
          </w:tcPr>
          <w:p w14:paraId="7C42EA64" w14:textId="19A5F168" w:rsidR="00E868CE" w:rsidRPr="00E868CE" w:rsidRDefault="00E868CE" w:rsidP="00E868CE">
            <w:pPr>
              <w:spacing w:before="40" w:after="40" w:line="240" w:lineRule="auto"/>
              <w:rPr>
                <w:rFonts w:ascii="Times New Roman" w:eastAsia="Times New Roman" w:hAnsi="Times New Roman" w:cs="Times New Roman"/>
                <w:b/>
                <w:bCs/>
                <w:sz w:val="24"/>
                <w:szCs w:val="24"/>
              </w:rPr>
            </w:pPr>
            <w:r w:rsidRPr="00E868CE">
              <w:rPr>
                <w:rFonts w:ascii="Times New Roman" w:eastAsia="Times New Roman" w:hAnsi="Times New Roman" w:cs="Times New Roman"/>
                <w:b/>
                <w:bCs/>
                <w:color w:val="000000"/>
                <w:sz w:val="24"/>
                <w:szCs w:val="24"/>
              </w:rPr>
              <w:t>Điều 5: Nhiệm vụ khảo sát, phương án kỹ thuật khảo sát</w:t>
            </w:r>
          </w:p>
        </w:tc>
      </w:tr>
      <w:tr w:rsidR="00E868CE" w:rsidRPr="00E908F4" w14:paraId="08340988"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2880FED8" w14:textId="4889CD4E" w:rsidR="00E868CE" w:rsidRPr="00E908F4" w:rsidRDefault="00A6075E" w:rsidP="00F828D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647190">
              <w:rPr>
                <w:rFonts w:ascii="Times New Roman" w:eastAsia="Times New Roman" w:hAnsi="Times New Roman" w:cs="Times New Roman"/>
                <w:color w:val="000000"/>
                <w:sz w:val="24"/>
                <w:szCs w:val="24"/>
              </w:rPr>
              <w:t>1</w:t>
            </w:r>
          </w:p>
        </w:tc>
        <w:tc>
          <w:tcPr>
            <w:tcW w:w="622" w:type="pct"/>
            <w:tcBorders>
              <w:top w:val="single" w:sz="4" w:space="0" w:color="auto"/>
              <w:left w:val="single" w:sz="4" w:space="0" w:color="auto"/>
              <w:bottom w:val="single" w:sz="4" w:space="0" w:color="auto"/>
              <w:right w:val="single" w:sz="4" w:space="0" w:color="auto"/>
            </w:tcBorders>
          </w:tcPr>
          <w:p w14:paraId="77BD7A55" w14:textId="77777777" w:rsidR="00E868CE" w:rsidRPr="00E908F4" w:rsidRDefault="00E868CE" w:rsidP="00F828D9">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3B0B153A" w14:textId="1AC695C0" w:rsidR="00E868CE" w:rsidRPr="00E868CE" w:rsidRDefault="00633501" w:rsidP="00F828D9">
            <w:pPr>
              <w:spacing w:before="40" w:after="40" w:line="240" w:lineRule="auto"/>
              <w:jc w:val="both"/>
              <w:rPr>
                <w:rFonts w:ascii="Times New Roman" w:eastAsia="Times New Roman" w:hAnsi="Times New Roman" w:cs="Times New Roman"/>
                <w:bCs/>
                <w:sz w:val="24"/>
                <w:szCs w:val="24"/>
              </w:rPr>
            </w:pPr>
            <w:r w:rsidRPr="00633501">
              <w:rPr>
                <w:rFonts w:ascii="Times New Roman" w:eastAsia="Times New Roman" w:hAnsi="Times New Roman" w:cs="Times New Roman"/>
                <w:bCs/>
                <w:sz w:val="24"/>
                <w:szCs w:val="24"/>
              </w:rPr>
              <w:t>Điều 5: Cần quy định cụ thể yêu cầu về năng lực tổ chức khảo sát trong dự án FEED; nên yêu cầu áp dụng công nghệ khảo sát số hóa.</w:t>
            </w:r>
          </w:p>
        </w:tc>
        <w:tc>
          <w:tcPr>
            <w:tcW w:w="1715" w:type="pct"/>
            <w:tcBorders>
              <w:top w:val="single" w:sz="4" w:space="0" w:color="auto"/>
              <w:left w:val="single" w:sz="4" w:space="0" w:color="auto"/>
              <w:bottom w:val="single" w:sz="4" w:space="0" w:color="auto"/>
              <w:right w:val="single" w:sz="4" w:space="0" w:color="auto"/>
            </w:tcBorders>
          </w:tcPr>
          <w:p w14:paraId="333A1FC6" w14:textId="17F5560D" w:rsidR="00E868CE" w:rsidRPr="00E868CE" w:rsidRDefault="00633501" w:rsidP="00F828D9">
            <w:pPr>
              <w:spacing w:before="40" w:after="40" w:line="240" w:lineRule="auto"/>
              <w:jc w:val="both"/>
              <w:rPr>
                <w:rFonts w:ascii="Times New Roman" w:eastAsia="Times New Roman" w:hAnsi="Times New Roman" w:cs="Times New Roman"/>
                <w:sz w:val="24"/>
                <w:szCs w:val="24"/>
              </w:rPr>
            </w:pPr>
            <w:r w:rsidRPr="00633501">
              <w:rPr>
                <w:rFonts w:ascii="Times New Roman" w:eastAsia="Times New Roman" w:hAnsi="Times New Roman" w:cs="Times New Roman"/>
                <w:sz w:val="24"/>
                <w:szCs w:val="24"/>
              </w:rPr>
              <w:t>Năng lực của tổ chức, cá nhân thực hiện theo các quy định chung về quản lý hoạt động xây dựng</w:t>
            </w:r>
          </w:p>
        </w:tc>
        <w:tc>
          <w:tcPr>
            <w:tcW w:w="506" w:type="pct"/>
            <w:tcBorders>
              <w:top w:val="single" w:sz="4" w:space="0" w:color="auto"/>
              <w:left w:val="single" w:sz="4" w:space="0" w:color="auto"/>
              <w:bottom w:val="single" w:sz="4" w:space="0" w:color="auto"/>
              <w:right w:val="single" w:sz="4" w:space="0" w:color="auto"/>
            </w:tcBorders>
          </w:tcPr>
          <w:p w14:paraId="57E1B044" w14:textId="68F6A68E" w:rsidR="00E868CE" w:rsidRPr="00E868CE" w:rsidRDefault="00633501" w:rsidP="00F828D9">
            <w:pPr>
              <w:spacing w:before="40" w:after="40" w:line="240" w:lineRule="auto"/>
              <w:jc w:val="center"/>
              <w:rPr>
                <w:rFonts w:ascii="Times New Roman" w:eastAsia="Times New Roman" w:hAnsi="Times New Roman" w:cs="Times New Roman"/>
                <w:sz w:val="24"/>
                <w:szCs w:val="24"/>
              </w:rPr>
            </w:pPr>
            <w:r w:rsidRPr="00633501">
              <w:rPr>
                <w:rFonts w:ascii="Times New Roman" w:eastAsia="Times New Roman" w:hAnsi="Times New Roman" w:cs="Times New Roman"/>
                <w:sz w:val="24"/>
                <w:szCs w:val="24"/>
              </w:rPr>
              <w:t>Viện Khoa học và Công nghệ GTVT</w:t>
            </w:r>
          </w:p>
        </w:tc>
      </w:tr>
      <w:tr w:rsidR="00E868CE" w:rsidRPr="00E908F4" w14:paraId="7E174FFD"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5DE8E1E3" w14:textId="3A24711C" w:rsidR="00E868CE" w:rsidRPr="00E908F4" w:rsidRDefault="00A6075E" w:rsidP="00F828D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647190">
              <w:rPr>
                <w:rFonts w:ascii="Times New Roman" w:eastAsia="Times New Roman" w:hAnsi="Times New Roman" w:cs="Times New Roman"/>
                <w:color w:val="000000"/>
                <w:sz w:val="24"/>
                <w:szCs w:val="24"/>
              </w:rPr>
              <w:t>2</w:t>
            </w:r>
          </w:p>
        </w:tc>
        <w:tc>
          <w:tcPr>
            <w:tcW w:w="622" w:type="pct"/>
            <w:tcBorders>
              <w:top w:val="single" w:sz="4" w:space="0" w:color="auto"/>
              <w:left w:val="single" w:sz="4" w:space="0" w:color="auto"/>
              <w:bottom w:val="single" w:sz="4" w:space="0" w:color="auto"/>
              <w:right w:val="single" w:sz="4" w:space="0" w:color="auto"/>
            </w:tcBorders>
          </w:tcPr>
          <w:p w14:paraId="4A2EB468" w14:textId="77777777" w:rsidR="00E868CE" w:rsidRPr="00E908F4" w:rsidRDefault="00E868CE" w:rsidP="00F828D9">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7CCBC5AE" w14:textId="44048B59" w:rsidR="00E868CE" w:rsidRPr="00E868CE" w:rsidRDefault="00633501" w:rsidP="00F828D9">
            <w:pPr>
              <w:spacing w:before="40" w:after="40" w:line="240" w:lineRule="auto"/>
              <w:jc w:val="both"/>
              <w:rPr>
                <w:rFonts w:ascii="Times New Roman" w:eastAsia="Times New Roman" w:hAnsi="Times New Roman" w:cs="Times New Roman"/>
                <w:bCs/>
                <w:sz w:val="24"/>
                <w:szCs w:val="24"/>
              </w:rPr>
            </w:pPr>
            <w:r w:rsidRPr="00633501">
              <w:rPr>
                <w:rFonts w:ascii="Times New Roman" w:eastAsia="Times New Roman" w:hAnsi="Times New Roman" w:cs="Times New Roman"/>
                <w:bCs/>
                <w:sz w:val="24"/>
                <w:szCs w:val="24"/>
              </w:rPr>
              <w:t>- Bổ sung quy định “Chủ đầu tư được thuê đơn vị tư vấn có đủ điều kiện năng lực để thẩm tra phương án kỹ thuật khảo sát xây dựng” tại Điều 4 Dự thảo.</w:t>
            </w:r>
          </w:p>
        </w:tc>
        <w:tc>
          <w:tcPr>
            <w:tcW w:w="1715" w:type="pct"/>
            <w:tcBorders>
              <w:top w:val="single" w:sz="4" w:space="0" w:color="auto"/>
              <w:left w:val="single" w:sz="4" w:space="0" w:color="auto"/>
              <w:bottom w:val="single" w:sz="4" w:space="0" w:color="auto"/>
              <w:right w:val="single" w:sz="4" w:space="0" w:color="auto"/>
            </w:tcBorders>
          </w:tcPr>
          <w:p w14:paraId="306BA47D" w14:textId="64D5E77B" w:rsidR="00E868CE" w:rsidRPr="00E868CE" w:rsidRDefault="00633501" w:rsidP="00F828D9">
            <w:pPr>
              <w:spacing w:before="40" w:after="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Tiếp thu “</w:t>
            </w:r>
            <w:r w:rsidRPr="00633501">
              <w:rPr>
                <w:rFonts w:ascii="Times New Roman" w:eastAsia="Times New Roman" w:hAnsi="Times New Roman" w:cs="Times New Roman"/>
                <w:sz w:val="24"/>
                <w:szCs w:val="24"/>
              </w:rPr>
              <w:t xml:space="preserve">6. Cơ quan chuẩn bị dự án có trách nhiệm tổ chức kiểm tra và phê duyệt nhiệm vụ, phương án kỹ thuật khảo sát xây dựng bằng văn bản hoặc phê duyệt trực tiếp tại nhiệm vụ, </w:t>
            </w:r>
            <w:r w:rsidRPr="00633501">
              <w:rPr>
                <w:rFonts w:ascii="Times New Roman" w:eastAsia="Times New Roman" w:hAnsi="Times New Roman" w:cs="Times New Roman"/>
                <w:sz w:val="24"/>
                <w:szCs w:val="24"/>
              </w:rPr>
              <w:lastRenderedPageBreak/>
              <w:t>phương án kỹ thuật khảo sát xây dựng. Cơ quan chuẩn bị dự án được thuê đơn vị tư vấn có đủ điều kiện năng lực để kiểm tra phương án kỹ thuật khảo sát xây dựng làm cơ sở phê duyệt.</w:t>
            </w:r>
            <w:r>
              <w:rPr>
                <w:rFonts w:ascii="Times New Roman" w:eastAsia="Times New Roman" w:hAnsi="Times New Roman" w:cs="Times New Roman"/>
                <w:sz w:val="24"/>
                <w:szCs w:val="24"/>
              </w:rPr>
              <w:t>”</w:t>
            </w:r>
          </w:p>
        </w:tc>
        <w:tc>
          <w:tcPr>
            <w:tcW w:w="506" w:type="pct"/>
            <w:tcBorders>
              <w:top w:val="single" w:sz="4" w:space="0" w:color="auto"/>
              <w:left w:val="single" w:sz="4" w:space="0" w:color="auto"/>
              <w:bottom w:val="single" w:sz="4" w:space="0" w:color="auto"/>
              <w:right w:val="single" w:sz="4" w:space="0" w:color="auto"/>
            </w:tcBorders>
          </w:tcPr>
          <w:p w14:paraId="2C92280D" w14:textId="6E0DAB25" w:rsidR="00E868CE" w:rsidRPr="00E868CE" w:rsidRDefault="00633501" w:rsidP="00F828D9">
            <w:pPr>
              <w:spacing w:before="40" w:after="40" w:line="240" w:lineRule="auto"/>
              <w:jc w:val="center"/>
              <w:rPr>
                <w:rFonts w:ascii="Times New Roman" w:eastAsia="Times New Roman" w:hAnsi="Times New Roman" w:cs="Times New Roman"/>
                <w:sz w:val="24"/>
                <w:szCs w:val="24"/>
              </w:rPr>
            </w:pPr>
            <w:r w:rsidRPr="00633501">
              <w:rPr>
                <w:rFonts w:ascii="Times New Roman" w:eastAsia="Times New Roman" w:hAnsi="Times New Roman" w:cs="Times New Roman"/>
                <w:sz w:val="24"/>
                <w:szCs w:val="24"/>
              </w:rPr>
              <w:lastRenderedPageBreak/>
              <w:t>Ban Quản lý dự án 2</w:t>
            </w:r>
          </w:p>
        </w:tc>
      </w:tr>
      <w:tr w:rsidR="00791B9D" w:rsidRPr="00E908F4" w14:paraId="5DDC3763"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22BFA0EB" w14:textId="231400BC" w:rsidR="00791B9D" w:rsidRPr="00E908F4" w:rsidRDefault="00A6075E" w:rsidP="00F828D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4742" w:type="pct"/>
            <w:gridSpan w:val="4"/>
            <w:tcBorders>
              <w:top w:val="single" w:sz="4" w:space="0" w:color="auto"/>
              <w:left w:val="single" w:sz="4" w:space="0" w:color="auto"/>
              <w:bottom w:val="single" w:sz="4" w:space="0" w:color="auto"/>
              <w:right w:val="single" w:sz="4" w:space="0" w:color="auto"/>
            </w:tcBorders>
          </w:tcPr>
          <w:p w14:paraId="0FCD9BBC" w14:textId="7D1F721C" w:rsidR="00791B9D" w:rsidRPr="00F547B5" w:rsidRDefault="00791B9D" w:rsidP="00F828D9">
            <w:pPr>
              <w:spacing w:before="40" w:after="40" w:line="240" w:lineRule="auto"/>
              <w:rPr>
                <w:rFonts w:ascii="Times New Roman" w:eastAsia="Times New Roman" w:hAnsi="Times New Roman" w:cs="Times New Roman"/>
                <w:sz w:val="24"/>
                <w:szCs w:val="24"/>
              </w:rPr>
            </w:pPr>
            <w:r w:rsidRPr="00F547B5">
              <w:rPr>
                <w:rFonts w:ascii="Times New Roman" w:eastAsia="Times New Roman" w:hAnsi="Times New Roman" w:cs="Times New Roman"/>
                <w:b/>
                <w:sz w:val="24"/>
                <w:szCs w:val="24"/>
              </w:rPr>
              <w:t xml:space="preserve">Điều </w:t>
            </w:r>
            <w:r w:rsidR="008E0121" w:rsidRPr="00F547B5">
              <w:rPr>
                <w:rFonts w:ascii="Times New Roman" w:eastAsia="Times New Roman" w:hAnsi="Times New Roman" w:cs="Times New Roman"/>
                <w:b/>
                <w:sz w:val="24"/>
                <w:szCs w:val="24"/>
              </w:rPr>
              <w:t>6</w:t>
            </w:r>
            <w:r w:rsidRPr="00F547B5">
              <w:rPr>
                <w:rFonts w:ascii="Times New Roman" w:eastAsia="Times New Roman" w:hAnsi="Times New Roman" w:cs="Times New Roman"/>
                <w:b/>
                <w:sz w:val="24"/>
                <w:szCs w:val="24"/>
              </w:rPr>
              <w:t xml:space="preserve">: </w:t>
            </w:r>
            <w:r w:rsidR="008E0121" w:rsidRPr="00F547B5">
              <w:rPr>
                <w:rFonts w:ascii="Times New Roman" w:eastAsia="Times New Roman" w:hAnsi="Times New Roman" w:cs="Times New Roman"/>
                <w:b/>
                <w:sz w:val="24"/>
                <w:szCs w:val="24"/>
              </w:rPr>
              <w:t>Nội dung, yêu cầu kết quả khảo sát xây dựng</w:t>
            </w:r>
          </w:p>
        </w:tc>
      </w:tr>
      <w:tr w:rsidR="00A96618" w:rsidRPr="00E908F4" w14:paraId="0AC4F7EB"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6445C4BA" w14:textId="5E3262A7" w:rsidR="00A96618" w:rsidRPr="00E908F4" w:rsidRDefault="00A6075E" w:rsidP="00F828D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647190">
              <w:rPr>
                <w:rFonts w:ascii="Times New Roman" w:eastAsia="Times New Roman" w:hAnsi="Times New Roman" w:cs="Times New Roman"/>
                <w:color w:val="000000"/>
                <w:sz w:val="24"/>
                <w:szCs w:val="24"/>
              </w:rPr>
              <w:t>1</w:t>
            </w:r>
          </w:p>
        </w:tc>
        <w:tc>
          <w:tcPr>
            <w:tcW w:w="622" w:type="pct"/>
            <w:tcBorders>
              <w:top w:val="single" w:sz="4" w:space="0" w:color="auto"/>
              <w:left w:val="single" w:sz="4" w:space="0" w:color="auto"/>
              <w:bottom w:val="single" w:sz="4" w:space="0" w:color="auto"/>
              <w:right w:val="single" w:sz="4" w:space="0" w:color="auto"/>
            </w:tcBorders>
          </w:tcPr>
          <w:p w14:paraId="639905C2" w14:textId="77777777" w:rsidR="00A96618" w:rsidRPr="00E908F4" w:rsidRDefault="00A96618" w:rsidP="00F828D9">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0B10B88E" w14:textId="5B0F0F7D" w:rsidR="00A96618" w:rsidRPr="00E908F4" w:rsidRDefault="00633501" w:rsidP="00F828D9">
            <w:pPr>
              <w:spacing w:before="40" w:after="40" w:line="240" w:lineRule="auto"/>
              <w:jc w:val="both"/>
              <w:rPr>
                <w:rFonts w:ascii="Times New Roman" w:eastAsia="Times New Roman" w:hAnsi="Times New Roman" w:cs="Times New Roman"/>
                <w:sz w:val="24"/>
                <w:szCs w:val="24"/>
              </w:rPr>
            </w:pPr>
            <w:r w:rsidRPr="00633501">
              <w:rPr>
                <w:rFonts w:ascii="Times New Roman" w:eastAsia="Times New Roman" w:hAnsi="Times New Roman" w:cs="Times New Roman"/>
                <w:sz w:val="24"/>
                <w:szCs w:val="24"/>
              </w:rPr>
              <w:t>Về quy định nội dung kết quả khảo sát tại khoản 4 Điều 6 của dự thảo: Nên hiệu chỉnh nội dung này thành: “Nội dung của kết quả khảo sát phải tích hợp được vào mô hình thông tin công trình (BIM) của dự án theo tiêu chuẩn áp dụng và các thỏa thuận được nêu tại hợp đồng giữa các bên có liên quan. Dữ liệu khảo sát phải đảm bảo tính chính xác, đầy đủ, phục vụ cho quá trình thiết kế FEED”.</w:t>
            </w:r>
            <w:r w:rsidRPr="00633501">
              <w:rPr>
                <w:rFonts w:ascii="Times New Roman" w:eastAsia="Times New Roman" w:hAnsi="Times New Roman" w:cs="Times New Roman"/>
                <w:sz w:val="24"/>
                <w:szCs w:val="24"/>
              </w:rPr>
              <w:br/>
              <w:t>Lý do: đây là yêu cầu về nội dung và dữ liệu khảo sát của kết quả khảo sát phải tương thích và có khả năng tích hợp vào mô hình thông tin công trình (BIM), không phải là quy định về hành động phải tích hợp nội dung của kết quả khảo sát vào mô hình BIM.</w:t>
            </w:r>
          </w:p>
        </w:tc>
        <w:tc>
          <w:tcPr>
            <w:tcW w:w="1715" w:type="pct"/>
            <w:tcBorders>
              <w:top w:val="single" w:sz="4" w:space="0" w:color="auto"/>
              <w:left w:val="single" w:sz="4" w:space="0" w:color="auto"/>
              <w:bottom w:val="single" w:sz="4" w:space="0" w:color="auto"/>
              <w:right w:val="single" w:sz="4" w:space="0" w:color="auto"/>
            </w:tcBorders>
          </w:tcPr>
          <w:p w14:paraId="1B84D6D9" w14:textId="266128A4" w:rsidR="00A96618" w:rsidRPr="00F547B5" w:rsidRDefault="00633501" w:rsidP="00F828D9">
            <w:pPr>
              <w:spacing w:before="40" w:after="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Tiếp thu: “</w:t>
            </w:r>
            <w:r w:rsidRPr="00633501">
              <w:rPr>
                <w:rFonts w:ascii="Times New Roman" w:eastAsia="Times New Roman" w:hAnsi="Times New Roman" w:cs="Times New Roman"/>
                <w:sz w:val="24"/>
                <w:szCs w:val="24"/>
              </w:rPr>
              <w:t>3. Nội dung của kết quả khảo sát phải tích hợp được vào mô hình thông tin công trình (BIM) của dự án theo tiêu chuẩn áp dụng và các thỏa thuận được nêu tại hợp đồng giữa các bên có liên quan. Dữ liệu khảo sát phải đảm bảo tính chính xác, đầy đủ, phục vụ cho quá trình thiết kế FEED.</w:t>
            </w:r>
            <w:r>
              <w:rPr>
                <w:rFonts w:ascii="Times New Roman" w:eastAsia="Times New Roman" w:hAnsi="Times New Roman" w:cs="Times New Roman"/>
                <w:sz w:val="24"/>
                <w:szCs w:val="24"/>
              </w:rPr>
              <w:t xml:space="preserve">”. </w:t>
            </w:r>
          </w:p>
        </w:tc>
        <w:tc>
          <w:tcPr>
            <w:tcW w:w="506" w:type="pct"/>
            <w:tcBorders>
              <w:top w:val="single" w:sz="4" w:space="0" w:color="auto"/>
              <w:left w:val="single" w:sz="4" w:space="0" w:color="auto"/>
              <w:bottom w:val="single" w:sz="4" w:space="0" w:color="auto"/>
              <w:right w:val="single" w:sz="4" w:space="0" w:color="auto"/>
            </w:tcBorders>
          </w:tcPr>
          <w:p w14:paraId="523307F4" w14:textId="5D86277E" w:rsidR="00A96618" w:rsidRPr="00E908F4" w:rsidRDefault="00633501" w:rsidP="00F828D9">
            <w:pPr>
              <w:spacing w:before="40" w:after="40" w:line="240" w:lineRule="auto"/>
              <w:jc w:val="center"/>
              <w:rPr>
                <w:rFonts w:ascii="Times New Roman" w:eastAsia="Times New Roman" w:hAnsi="Times New Roman" w:cs="Times New Roman"/>
                <w:color w:val="000000"/>
                <w:sz w:val="24"/>
                <w:szCs w:val="24"/>
              </w:rPr>
            </w:pPr>
            <w:r w:rsidRPr="00633501">
              <w:rPr>
                <w:rFonts w:ascii="Times New Roman" w:eastAsia="Times New Roman" w:hAnsi="Times New Roman" w:cs="Times New Roman"/>
                <w:color w:val="000000"/>
                <w:sz w:val="24"/>
                <w:szCs w:val="24"/>
              </w:rPr>
              <w:t>Viện Kinh tế xây dựng</w:t>
            </w:r>
          </w:p>
        </w:tc>
      </w:tr>
      <w:tr w:rsidR="008E0121" w:rsidRPr="00E908F4" w14:paraId="495C14B2"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4167AD1D" w14:textId="4DFF8EF6" w:rsidR="008E0121" w:rsidRPr="00E908F4" w:rsidRDefault="00A6075E" w:rsidP="00F828D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4742" w:type="pct"/>
            <w:gridSpan w:val="4"/>
            <w:tcBorders>
              <w:top w:val="single" w:sz="4" w:space="0" w:color="auto"/>
              <w:left w:val="single" w:sz="4" w:space="0" w:color="auto"/>
              <w:bottom w:val="single" w:sz="4" w:space="0" w:color="auto"/>
              <w:right w:val="single" w:sz="4" w:space="0" w:color="auto"/>
            </w:tcBorders>
          </w:tcPr>
          <w:p w14:paraId="3C3E9EBA" w14:textId="339A353A" w:rsidR="008E0121" w:rsidRPr="00F547B5" w:rsidRDefault="008E0121" w:rsidP="00F828D9">
            <w:pPr>
              <w:spacing w:before="40" w:after="40" w:line="240" w:lineRule="auto"/>
              <w:rPr>
                <w:rFonts w:ascii="Times New Roman" w:eastAsia="Times New Roman" w:hAnsi="Times New Roman" w:cs="Times New Roman"/>
                <w:sz w:val="24"/>
                <w:szCs w:val="24"/>
              </w:rPr>
            </w:pPr>
            <w:r w:rsidRPr="00F547B5">
              <w:rPr>
                <w:rFonts w:ascii="Times New Roman" w:eastAsia="Times New Roman" w:hAnsi="Times New Roman" w:cs="Times New Roman"/>
                <w:b/>
                <w:sz w:val="24"/>
                <w:szCs w:val="24"/>
              </w:rPr>
              <w:t>Điều 8: Nhiệm vụ lập thiết kế FEED</w:t>
            </w:r>
          </w:p>
        </w:tc>
      </w:tr>
      <w:tr w:rsidR="00A96618" w:rsidRPr="00E908F4" w14:paraId="72E5B3D1"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6C92C34F" w14:textId="3AF2A319" w:rsidR="00A96618" w:rsidRPr="00E908F4" w:rsidRDefault="00A6075E" w:rsidP="00F828D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r w:rsidR="00647190">
              <w:rPr>
                <w:rFonts w:ascii="Times New Roman" w:eastAsia="Times New Roman" w:hAnsi="Times New Roman" w:cs="Times New Roman"/>
                <w:color w:val="000000"/>
                <w:sz w:val="24"/>
                <w:szCs w:val="24"/>
              </w:rPr>
              <w:t>1</w:t>
            </w:r>
          </w:p>
        </w:tc>
        <w:tc>
          <w:tcPr>
            <w:tcW w:w="622" w:type="pct"/>
            <w:tcBorders>
              <w:top w:val="single" w:sz="4" w:space="0" w:color="auto"/>
              <w:left w:val="single" w:sz="4" w:space="0" w:color="auto"/>
              <w:bottom w:val="single" w:sz="4" w:space="0" w:color="auto"/>
              <w:right w:val="single" w:sz="4" w:space="0" w:color="auto"/>
            </w:tcBorders>
          </w:tcPr>
          <w:p w14:paraId="555B94F3" w14:textId="2D286FCE" w:rsidR="00A96618" w:rsidRPr="00E908F4" w:rsidRDefault="00A96618" w:rsidP="00F828D9">
            <w:pPr>
              <w:spacing w:before="40" w:after="40" w:line="240" w:lineRule="auto"/>
              <w:jc w:val="center"/>
              <w:rPr>
                <w:rFonts w:ascii="Times New Roman" w:eastAsia="Times New Roman" w:hAnsi="Times New Roman" w:cs="Times New Roman"/>
                <w:b/>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356E13CE" w14:textId="3562B2A8" w:rsidR="00A96618" w:rsidRPr="00E908F4" w:rsidRDefault="00633501" w:rsidP="00F828D9">
            <w:pPr>
              <w:spacing w:before="40" w:after="40" w:line="240" w:lineRule="auto"/>
              <w:jc w:val="both"/>
              <w:rPr>
                <w:rFonts w:ascii="Times New Roman" w:eastAsia="Times New Roman" w:hAnsi="Times New Roman" w:cs="Times New Roman"/>
                <w:color w:val="000000"/>
                <w:sz w:val="24"/>
                <w:szCs w:val="24"/>
              </w:rPr>
            </w:pPr>
            <w:r w:rsidRPr="00633501">
              <w:rPr>
                <w:rFonts w:ascii="Times New Roman" w:eastAsia="Times New Roman" w:hAnsi="Times New Roman" w:cs="Times New Roman"/>
                <w:color w:val="000000"/>
                <w:sz w:val="24"/>
                <w:szCs w:val="24"/>
              </w:rPr>
              <w:t>Điều 8: Cần nêu rõ mức độ chi tiết yêu cầu của bản vẽ ở bước FEED, tránh mâu thuẫn khi triển khai bước thiết kế sau này.</w:t>
            </w:r>
          </w:p>
        </w:tc>
        <w:tc>
          <w:tcPr>
            <w:tcW w:w="1715" w:type="pct"/>
            <w:tcBorders>
              <w:top w:val="single" w:sz="4" w:space="0" w:color="auto"/>
              <w:left w:val="single" w:sz="4" w:space="0" w:color="auto"/>
              <w:bottom w:val="single" w:sz="4" w:space="0" w:color="auto"/>
              <w:right w:val="single" w:sz="4" w:space="0" w:color="auto"/>
            </w:tcBorders>
          </w:tcPr>
          <w:p w14:paraId="5AFAA465" w14:textId="54E907B4" w:rsidR="00A96618" w:rsidRPr="00F547B5" w:rsidRDefault="00633501" w:rsidP="00F828D9">
            <w:pPr>
              <w:spacing w:before="40" w:after="40" w:line="240" w:lineRule="auto"/>
              <w:jc w:val="both"/>
              <w:rPr>
                <w:rFonts w:ascii="Times New Roman" w:eastAsia="Times New Roman" w:hAnsi="Times New Roman" w:cs="Times New Roman"/>
                <w:sz w:val="24"/>
                <w:szCs w:val="24"/>
              </w:rPr>
            </w:pPr>
            <w:r w:rsidRPr="00633501">
              <w:rPr>
                <w:rFonts w:ascii="Times New Roman" w:eastAsia="Times New Roman" w:hAnsi="Times New Roman" w:cs="Times New Roman"/>
                <w:sz w:val="24"/>
                <w:szCs w:val="24"/>
              </w:rPr>
              <w:t>Tại khoản 4 Điều 9 Dự thảo Nghị định đã quy định nội dung thiết kế FEED cần đủ chi tiết để triển khai được thiết kế bước sau, đủ thông tin, thông số để lập tổng mức đầu tư, dự toán gói thầu</w:t>
            </w:r>
          </w:p>
        </w:tc>
        <w:tc>
          <w:tcPr>
            <w:tcW w:w="506" w:type="pct"/>
            <w:tcBorders>
              <w:top w:val="single" w:sz="4" w:space="0" w:color="auto"/>
              <w:left w:val="single" w:sz="4" w:space="0" w:color="auto"/>
              <w:bottom w:val="single" w:sz="4" w:space="0" w:color="auto"/>
              <w:right w:val="single" w:sz="4" w:space="0" w:color="auto"/>
            </w:tcBorders>
          </w:tcPr>
          <w:p w14:paraId="5C81995F" w14:textId="73007998" w:rsidR="00A96618" w:rsidRPr="00E908F4" w:rsidRDefault="00633501" w:rsidP="00F828D9">
            <w:pPr>
              <w:spacing w:before="40" w:after="40" w:line="240" w:lineRule="auto"/>
              <w:jc w:val="center"/>
              <w:rPr>
                <w:rFonts w:ascii="Times New Roman" w:eastAsia="Times New Roman" w:hAnsi="Times New Roman" w:cs="Times New Roman"/>
                <w:sz w:val="24"/>
                <w:szCs w:val="24"/>
              </w:rPr>
            </w:pPr>
            <w:r w:rsidRPr="00633501">
              <w:rPr>
                <w:rFonts w:ascii="Times New Roman" w:eastAsia="Times New Roman" w:hAnsi="Times New Roman" w:cs="Times New Roman"/>
                <w:sz w:val="24"/>
                <w:szCs w:val="24"/>
              </w:rPr>
              <w:t>Viện Khoa học và Công nghệ GTVT</w:t>
            </w:r>
          </w:p>
        </w:tc>
      </w:tr>
      <w:tr w:rsidR="00633501" w:rsidRPr="00E908F4" w14:paraId="1B51DD10"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71303EC0" w14:textId="0967B780" w:rsidR="00633501" w:rsidRPr="00E908F4" w:rsidRDefault="00A6075E" w:rsidP="00F828D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4742" w:type="pct"/>
            <w:gridSpan w:val="4"/>
            <w:tcBorders>
              <w:top w:val="single" w:sz="4" w:space="0" w:color="auto"/>
              <w:left w:val="single" w:sz="4" w:space="0" w:color="auto"/>
              <w:bottom w:val="single" w:sz="4" w:space="0" w:color="auto"/>
              <w:right w:val="single" w:sz="4" w:space="0" w:color="auto"/>
            </w:tcBorders>
          </w:tcPr>
          <w:p w14:paraId="1DB3F1D9" w14:textId="279DC0D5" w:rsidR="00633501" w:rsidRPr="00633501" w:rsidRDefault="00633501" w:rsidP="00633501">
            <w:pPr>
              <w:spacing w:before="40" w:after="40" w:line="240" w:lineRule="auto"/>
              <w:rPr>
                <w:rFonts w:ascii="Times New Roman" w:eastAsia="Times New Roman" w:hAnsi="Times New Roman" w:cs="Times New Roman"/>
                <w:b/>
                <w:bCs/>
                <w:sz w:val="24"/>
                <w:szCs w:val="24"/>
              </w:rPr>
            </w:pPr>
            <w:r w:rsidRPr="00633501">
              <w:rPr>
                <w:rFonts w:ascii="Times New Roman" w:eastAsia="Times New Roman" w:hAnsi="Times New Roman" w:cs="Times New Roman"/>
                <w:b/>
                <w:bCs/>
                <w:color w:val="000000"/>
                <w:sz w:val="24"/>
                <w:szCs w:val="24"/>
              </w:rPr>
              <w:t>Điều 9: Yêu cầu, quy cách của thiết kế FEED</w:t>
            </w:r>
          </w:p>
        </w:tc>
      </w:tr>
      <w:tr w:rsidR="00A96618" w:rsidRPr="00E908F4" w14:paraId="35B63FCE"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2E9A7060" w14:textId="2C4130D1" w:rsidR="00A96618" w:rsidRPr="00E908F4" w:rsidRDefault="00A6075E" w:rsidP="00F828D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00647190">
              <w:rPr>
                <w:rFonts w:ascii="Times New Roman" w:eastAsia="Times New Roman" w:hAnsi="Times New Roman" w:cs="Times New Roman"/>
                <w:color w:val="000000"/>
                <w:sz w:val="24"/>
                <w:szCs w:val="24"/>
              </w:rPr>
              <w:t>1</w:t>
            </w:r>
          </w:p>
        </w:tc>
        <w:tc>
          <w:tcPr>
            <w:tcW w:w="622" w:type="pct"/>
            <w:tcBorders>
              <w:top w:val="single" w:sz="4" w:space="0" w:color="auto"/>
              <w:left w:val="single" w:sz="4" w:space="0" w:color="auto"/>
              <w:bottom w:val="single" w:sz="4" w:space="0" w:color="auto"/>
              <w:right w:val="single" w:sz="4" w:space="0" w:color="auto"/>
            </w:tcBorders>
          </w:tcPr>
          <w:p w14:paraId="75D5EA3D" w14:textId="77777777" w:rsidR="00A96618" w:rsidRPr="00E908F4" w:rsidRDefault="00A96618" w:rsidP="00F828D9">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1422D7D1" w14:textId="1C55248B" w:rsidR="00A96618" w:rsidRPr="00E908F4" w:rsidRDefault="00633501" w:rsidP="00F828D9">
            <w:pPr>
              <w:spacing w:before="40" w:after="40" w:line="240" w:lineRule="auto"/>
              <w:jc w:val="both"/>
              <w:rPr>
                <w:rFonts w:ascii="Times New Roman" w:eastAsia="Times New Roman" w:hAnsi="Times New Roman" w:cs="Times New Roman"/>
                <w:sz w:val="24"/>
                <w:szCs w:val="24"/>
              </w:rPr>
            </w:pPr>
            <w:r w:rsidRPr="00633501">
              <w:rPr>
                <w:rFonts w:ascii="Times New Roman" w:eastAsia="Times New Roman" w:hAnsi="Times New Roman" w:cs="Times New Roman"/>
                <w:sz w:val="24"/>
                <w:szCs w:val="24"/>
              </w:rPr>
              <w:t>Điều 9: Nên quy định rõ thiết kế FEED phải có tối thiểu các nội dung về an toàn hệ thống, khả năng ứng phó sự cố. Xem xét bổ sung một số nội dung: Yêu cầu đồng bộ hóa giữa thiết kế kỹ thuật tổng thể và quy hoạch phát triển mạng lưới đường sắt quốc gia, các yêu cầu về logistic, nội dung về quản lý rủi ro kỹ thuật.</w:t>
            </w:r>
          </w:p>
        </w:tc>
        <w:tc>
          <w:tcPr>
            <w:tcW w:w="1715" w:type="pct"/>
            <w:tcBorders>
              <w:top w:val="single" w:sz="4" w:space="0" w:color="auto"/>
              <w:left w:val="single" w:sz="4" w:space="0" w:color="auto"/>
              <w:bottom w:val="single" w:sz="4" w:space="0" w:color="auto"/>
              <w:right w:val="single" w:sz="4" w:space="0" w:color="auto"/>
            </w:tcBorders>
          </w:tcPr>
          <w:p w14:paraId="55092C57" w14:textId="04E3087C" w:rsidR="00A96618" w:rsidRPr="00E908F4" w:rsidRDefault="00633501" w:rsidP="00F828D9">
            <w:pPr>
              <w:spacing w:before="40" w:after="40" w:line="240" w:lineRule="auto"/>
              <w:jc w:val="both"/>
              <w:rPr>
                <w:rFonts w:ascii="Times New Roman" w:eastAsia="Times New Roman" w:hAnsi="Times New Roman" w:cs="Times New Roman"/>
                <w:sz w:val="24"/>
                <w:szCs w:val="24"/>
              </w:rPr>
            </w:pPr>
            <w:r w:rsidRPr="00633501">
              <w:rPr>
                <w:rFonts w:ascii="Times New Roman" w:eastAsia="Times New Roman" w:hAnsi="Times New Roman" w:cs="Times New Roman"/>
                <w:sz w:val="24"/>
                <w:szCs w:val="24"/>
              </w:rPr>
              <w:t>bảo đảm an toàn trong xây dựng, lắp đặt, sử dụng</w:t>
            </w:r>
          </w:p>
        </w:tc>
        <w:tc>
          <w:tcPr>
            <w:tcW w:w="506" w:type="pct"/>
            <w:tcBorders>
              <w:top w:val="single" w:sz="4" w:space="0" w:color="auto"/>
              <w:left w:val="single" w:sz="4" w:space="0" w:color="auto"/>
              <w:bottom w:val="single" w:sz="4" w:space="0" w:color="auto"/>
              <w:right w:val="single" w:sz="4" w:space="0" w:color="auto"/>
            </w:tcBorders>
          </w:tcPr>
          <w:p w14:paraId="2979837E" w14:textId="6D485BF7" w:rsidR="00A96618" w:rsidRPr="00E908F4" w:rsidRDefault="00633501" w:rsidP="00F828D9">
            <w:pPr>
              <w:spacing w:before="40" w:after="40" w:line="240" w:lineRule="auto"/>
              <w:jc w:val="center"/>
              <w:rPr>
                <w:rFonts w:ascii="Times New Roman" w:eastAsia="Times New Roman" w:hAnsi="Times New Roman" w:cs="Times New Roman"/>
                <w:sz w:val="24"/>
                <w:szCs w:val="24"/>
              </w:rPr>
            </w:pPr>
            <w:r w:rsidRPr="00633501">
              <w:rPr>
                <w:rFonts w:ascii="Times New Roman" w:eastAsia="Times New Roman" w:hAnsi="Times New Roman" w:cs="Times New Roman"/>
                <w:sz w:val="24"/>
                <w:szCs w:val="24"/>
              </w:rPr>
              <w:t>Viện Khoa học và Công nghệ GTVT</w:t>
            </w:r>
          </w:p>
        </w:tc>
      </w:tr>
      <w:tr w:rsidR="00A96618" w:rsidRPr="00E908F4" w14:paraId="67F942CF"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2BBAA32B" w14:textId="356D9FF3" w:rsidR="00A96618" w:rsidRPr="00E908F4" w:rsidRDefault="00A6075E" w:rsidP="00F828D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9.</w:t>
            </w:r>
            <w:r w:rsidR="00647190">
              <w:rPr>
                <w:rFonts w:ascii="Times New Roman" w:eastAsia="Times New Roman" w:hAnsi="Times New Roman" w:cs="Times New Roman"/>
                <w:color w:val="000000"/>
                <w:sz w:val="24"/>
                <w:szCs w:val="24"/>
              </w:rPr>
              <w:t>2</w:t>
            </w:r>
          </w:p>
        </w:tc>
        <w:tc>
          <w:tcPr>
            <w:tcW w:w="622" w:type="pct"/>
            <w:tcBorders>
              <w:top w:val="single" w:sz="4" w:space="0" w:color="auto"/>
              <w:left w:val="single" w:sz="4" w:space="0" w:color="auto"/>
              <w:bottom w:val="single" w:sz="4" w:space="0" w:color="auto"/>
              <w:right w:val="single" w:sz="4" w:space="0" w:color="auto"/>
            </w:tcBorders>
          </w:tcPr>
          <w:p w14:paraId="32128097" w14:textId="2A1F448B" w:rsidR="00A96618" w:rsidRPr="00E908F4" w:rsidRDefault="00A96618" w:rsidP="00F828D9">
            <w:pPr>
              <w:spacing w:before="40" w:after="40" w:line="240" w:lineRule="auto"/>
              <w:jc w:val="center"/>
              <w:rPr>
                <w:rFonts w:ascii="Times New Roman" w:eastAsia="Times New Roman" w:hAnsi="Times New Roman" w:cs="Times New Roman"/>
                <w:b/>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0ADBDDC7" w14:textId="1CE4D658" w:rsidR="00A96618" w:rsidRPr="00E908F4" w:rsidRDefault="00633501" w:rsidP="00F828D9">
            <w:pPr>
              <w:spacing w:before="40" w:after="40" w:line="240" w:lineRule="auto"/>
              <w:jc w:val="both"/>
              <w:rPr>
                <w:rFonts w:ascii="Times New Roman" w:eastAsia="Times New Roman" w:hAnsi="Times New Roman" w:cs="Times New Roman"/>
                <w:color w:val="000000"/>
                <w:sz w:val="24"/>
                <w:szCs w:val="24"/>
              </w:rPr>
            </w:pPr>
            <w:r w:rsidRPr="00633501">
              <w:rPr>
                <w:rFonts w:ascii="Times New Roman" w:eastAsia="Times New Roman" w:hAnsi="Times New Roman" w:cs="Times New Roman"/>
                <w:color w:val="000000"/>
                <w:sz w:val="24"/>
                <w:szCs w:val="24"/>
              </w:rPr>
              <w:t>Điều chỉnh khoản 4 Điều 9 như sau: 4, Nội dung thiết kế FEED phải thể hiện được cấu trúc tổng thể của hệ thống đường sắt và giao diện hệ thống; xác định các thông tin, thông số, kích thước, vật liệu chủ yếu của các công trình, hạng mục công trình chính, hệ thống phương tiện, thiết bị của dự án, thuyết minh tính toán kết cấu công trình và nền theo khoản 2 Điều 39 Nghị định số 175/2024/NĐ-CP; đủ cơ sở để xác định tổng mức đầu tư, dự toán gói thầu và lập bước thiết kế xây dựng triển khai sau thiết kế FEED.</w:t>
            </w:r>
          </w:p>
        </w:tc>
        <w:tc>
          <w:tcPr>
            <w:tcW w:w="1715" w:type="pct"/>
            <w:tcBorders>
              <w:top w:val="single" w:sz="4" w:space="0" w:color="auto"/>
              <w:left w:val="single" w:sz="4" w:space="0" w:color="auto"/>
              <w:bottom w:val="single" w:sz="4" w:space="0" w:color="auto"/>
              <w:right w:val="single" w:sz="4" w:space="0" w:color="auto"/>
            </w:tcBorders>
          </w:tcPr>
          <w:p w14:paraId="2FD7C242" w14:textId="0B8EDF13" w:rsidR="00A96618" w:rsidRPr="00E476CC" w:rsidRDefault="00633501" w:rsidP="00F828D9">
            <w:pPr>
              <w:spacing w:before="40" w:after="40" w:line="240" w:lineRule="auto"/>
              <w:jc w:val="both"/>
              <w:rPr>
                <w:rFonts w:ascii="Times New Roman" w:eastAsia="Times New Roman" w:hAnsi="Times New Roman" w:cs="Times New Roman"/>
                <w:iCs/>
                <w:sz w:val="24"/>
                <w:szCs w:val="24"/>
              </w:rPr>
            </w:pPr>
            <w:r w:rsidRPr="00633501">
              <w:rPr>
                <w:rFonts w:ascii="Times New Roman" w:eastAsia="Times New Roman" w:hAnsi="Times New Roman" w:cs="Times New Roman"/>
                <w:iCs/>
                <w:sz w:val="24"/>
                <w:szCs w:val="24"/>
              </w:rPr>
              <w:t>Thiết kế FEED chưa đủ độ chi tiết tương đương thiết kế kỹ thuật, do vậy việc dẫn chiếu nội dung thuyết minh tính toán kết cấu công trình và nền dẫn chiếu theo quy định về thiết kế kỹ thuật tại khoản 2 Điều 39 là chưa phù hợp.</w:t>
            </w:r>
          </w:p>
        </w:tc>
        <w:tc>
          <w:tcPr>
            <w:tcW w:w="506" w:type="pct"/>
            <w:tcBorders>
              <w:top w:val="single" w:sz="4" w:space="0" w:color="auto"/>
              <w:left w:val="single" w:sz="4" w:space="0" w:color="auto"/>
              <w:bottom w:val="single" w:sz="4" w:space="0" w:color="auto"/>
              <w:right w:val="single" w:sz="4" w:space="0" w:color="auto"/>
            </w:tcBorders>
          </w:tcPr>
          <w:p w14:paraId="034422D7" w14:textId="4E10F0C4" w:rsidR="00A96618" w:rsidRPr="00E908F4" w:rsidRDefault="00633501" w:rsidP="00F828D9">
            <w:pPr>
              <w:spacing w:before="40" w:after="40" w:line="240" w:lineRule="auto"/>
              <w:jc w:val="center"/>
              <w:rPr>
                <w:rFonts w:ascii="Times New Roman" w:eastAsia="Times New Roman" w:hAnsi="Times New Roman" w:cs="Times New Roman"/>
                <w:sz w:val="24"/>
                <w:szCs w:val="24"/>
              </w:rPr>
            </w:pPr>
            <w:r w:rsidRPr="00633501">
              <w:rPr>
                <w:rFonts w:ascii="Times New Roman" w:eastAsia="Times New Roman" w:hAnsi="Times New Roman" w:cs="Times New Roman"/>
                <w:sz w:val="24"/>
                <w:szCs w:val="24"/>
              </w:rPr>
              <w:t>Ban QLDA đường Hồ Chí Minh</w:t>
            </w:r>
          </w:p>
        </w:tc>
      </w:tr>
      <w:tr w:rsidR="001A3F03" w:rsidRPr="00E908F4" w14:paraId="47CFF5AB"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05CCC688" w14:textId="4C61B424" w:rsidR="001A3F03" w:rsidRPr="00E908F4" w:rsidRDefault="00A6075E" w:rsidP="00F828D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4742" w:type="pct"/>
            <w:gridSpan w:val="4"/>
            <w:tcBorders>
              <w:top w:val="single" w:sz="4" w:space="0" w:color="auto"/>
              <w:left w:val="single" w:sz="4" w:space="0" w:color="auto"/>
              <w:bottom w:val="single" w:sz="4" w:space="0" w:color="auto"/>
              <w:right w:val="single" w:sz="4" w:space="0" w:color="auto"/>
            </w:tcBorders>
          </w:tcPr>
          <w:p w14:paraId="30910DEC" w14:textId="030A263C" w:rsidR="001A3F03" w:rsidRPr="001A3F03" w:rsidRDefault="001A3F03" w:rsidP="00F828D9">
            <w:pPr>
              <w:spacing w:before="40" w:after="40" w:line="240" w:lineRule="auto"/>
              <w:rPr>
                <w:rFonts w:ascii="Times New Roman" w:eastAsia="Times New Roman" w:hAnsi="Times New Roman" w:cs="Times New Roman"/>
                <w:b/>
                <w:bCs/>
                <w:sz w:val="24"/>
                <w:szCs w:val="24"/>
              </w:rPr>
            </w:pPr>
            <w:r w:rsidRPr="001A3F03">
              <w:rPr>
                <w:rFonts w:ascii="Times New Roman" w:eastAsia="Times New Roman" w:hAnsi="Times New Roman" w:cs="Times New Roman"/>
                <w:b/>
                <w:bCs/>
                <w:color w:val="000000"/>
                <w:sz w:val="24"/>
                <w:szCs w:val="24"/>
              </w:rPr>
              <w:t>Điều 10: Nội dung Báo cáo nghiên cứu khả thi đầu tư xây dựng</w:t>
            </w:r>
          </w:p>
        </w:tc>
      </w:tr>
      <w:tr w:rsidR="00A96618" w:rsidRPr="00E908F4" w14:paraId="7395231F"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10108049" w14:textId="26955815" w:rsidR="00A96618" w:rsidRPr="00E908F4" w:rsidRDefault="00A6075E" w:rsidP="00F828D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r w:rsidR="00647190">
              <w:rPr>
                <w:rFonts w:ascii="Times New Roman" w:eastAsia="Times New Roman" w:hAnsi="Times New Roman" w:cs="Times New Roman"/>
                <w:color w:val="000000"/>
                <w:sz w:val="24"/>
                <w:szCs w:val="24"/>
              </w:rPr>
              <w:t>1</w:t>
            </w:r>
          </w:p>
        </w:tc>
        <w:tc>
          <w:tcPr>
            <w:tcW w:w="622" w:type="pct"/>
            <w:tcBorders>
              <w:top w:val="single" w:sz="4" w:space="0" w:color="auto"/>
              <w:left w:val="single" w:sz="4" w:space="0" w:color="auto"/>
              <w:bottom w:val="single" w:sz="4" w:space="0" w:color="auto"/>
              <w:right w:val="single" w:sz="4" w:space="0" w:color="auto"/>
            </w:tcBorders>
          </w:tcPr>
          <w:p w14:paraId="641617DB" w14:textId="77777777" w:rsidR="00A96618" w:rsidRPr="00E908F4" w:rsidRDefault="00A96618" w:rsidP="00F828D9">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0030CBEC" w14:textId="77777777" w:rsidR="00633501" w:rsidRDefault="00633501" w:rsidP="00F828D9">
            <w:pPr>
              <w:spacing w:before="40" w:after="40" w:line="240" w:lineRule="auto"/>
              <w:jc w:val="both"/>
              <w:rPr>
                <w:rFonts w:ascii="Times New Roman" w:eastAsia="Times New Roman" w:hAnsi="Times New Roman" w:cs="Times New Roman"/>
                <w:color w:val="000000"/>
                <w:sz w:val="24"/>
                <w:szCs w:val="24"/>
              </w:rPr>
            </w:pPr>
            <w:r w:rsidRPr="00633501">
              <w:rPr>
                <w:rFonts w:ascii="Times New Roman" w:eastAsia="Times New Roman" w:hAnsi="Times New Roman" w:cs="Times New Roman"/>
                <w:color w:val="000000"/>
                <w:sz w:val="24"/>
                <w:szCs w:val="24"/>
              </w:rPr>
              <w:t>Đề nghị điều chỉnh như sau:</w:t>
            </w:r>
          </w:p>
          <w:p w14:paraId="0DB53ED7" w14:textId="3D444C52" w:rsidR="00633501" w:rsidRDefault="00633501" w:rsidP="00F828D9">
            <w:pPr>
              <w:spacing w:before="40" w:after="40" w:line="240" w:lineRule="auto"/>
              <w:jc w:val="both"/>
              <w:rPr>
                <w:rFonts w:ascii="Times New Roman" w:eastAsia="Times New Roman" w:hAnsi="Times New Roman" w:cs="Times New Roman"/>
                <w:color w:val="000000"/>
                <w:sz w:val="24"/>
                <w:szCs w:val="24"/>
              </w:rPr>
            </w:pPr>
            <w:r w:rsidRPr="00633501">
              <w:rPr>
                <w:rFonts w:ascii="Times New Roman" w:eastAsia="Times New Roman" w:hAnsi="Times New Roman" w:cs="Times New Roman"/>
                <w:color w:val="000000"/>
                <w:sz w:val="24"/>
                <w:szCs w:val="24"/>
              </w:rPr>
              <w:t>e) “..Luật đất đai bao gồm đất nông nghiệp, đất rừng (nếu có);…”</w:t>
            </w:r>
          </w:p>
          <w:p w14:paraId="1F9D66BC" w14:textId="13DFD9DA" w:rsidR="00A96618" w:rsidRPr="00E908F4" w:rsidRDefault="00633501" w:rsidP="00F828D9">
            <w:pPr>
              <w:spacing w:before="40" w:after="40" w:line="240" w:lineRule="auto"/>
              <w:jc w:val="both"/>
              <w:rPr>
                <w:rFonts w:ascii="Times New Roman" w:eastAsia="Times New Roman" w:hAnsi="Times New Roman" w:cs="Times New Roman"/>
                <w:color w:val="000000"/>
                <w:sz w:val="24"/>
                <w:szCs w:val="24"/>
              </w:rPr>
            </w:pPr>
            <w:r w:rsidRPr="00633501">
              <w:rPr>
                <w:rFonts w:ascii="Times New Roman" w:eastAsia="Times New Roman" w:hAnsi="Times New Roman" w:cs="Times New Roman"/>
                <w:color w:val="000000"/>
                <w:sz w:val="24"/>
                <w:szCs w:val="24"/>
              </w:rPr>
              <w:t>g) Điều 24 của Nghị định này quy định về Chi phí vận hành thử =&gt; Đề nghị Ban soạn thảo nghiên cứu chỉnh sửa</w:t>
            </w:r>
          </w:p>
        </w:tc>
        <w:tc>
          <w:tcPr>
            <w:tcW w:w="1715" w:type="pct"/>
            <w:tcBorders>
              <w:top w:val="single" w:sz="4" w:space="0" w:color="auto"/>
              <w:left w:val="single" w:sz="4" w:space="0" w:color="auto"/>
              <w:bottom w:val="single" w:sz="4" w:space="0" w:color="auto"/>
              <w:right w:val="single" w:sz="4" w:space="0" w:color="auto"/>
            </w:tcBorders>
          </w:tcPr>
          <w:p w14:paraId="747B011A" w14:textId="51C6F2D3" w:rsidR="00A96618" w:rsidRPr="00E908F4" w:rsidRDefault="00777B75" w:rsidP="00777B75">
            <w:pPr>
              <w:spacing w:before="40" w:after="40" w:line="240" w:lineRule="auto"/>
              <w:jc w:val="both"/>
              <w:rPr>
                <w:rFonts w:ascii="Times New Roman" w:eastAsia="Times New Roman" w:hAnsi="Times New Roman" w:cs="Times New Roman"/>
                <w:color w:val="000000"/>
                <w:sz w:val="24"/>
                <w:szCs w:val="24"/>
              </w:rPr>
            </w:pPr>
            <w:r w:rsidRPr="00777B75">
              <w:rPr>
                <w:rFonts w:ascii="Times New Roman" w:eastAsia="Times New Roman" w:hAnsi="Times New Roman" w:cs="Times New Roman"/>
                <w:color w:val="000000"/>
                <w:sz w:val="24"/>
                <w:szCs w:val="24"/>
              </w:rPr>
              <w:t>e) Tiếp thu</w:t>
            </w:r>
            <w:r>
              <w:rPr>
                <w:rFonts w:ascii="Times New Roman" w:eastAsia="Times New Roman" w:hAnsi="Times New Roman" w:cs="Times New Roman"/>
                <w:color w:val="000000"/>
                <w:sz w:val="24"/>
                <w:szCs w:val="24"/>
              </w:rPr>
              <w:t xml:space="preserve"> “</w:t>
            </w:r>
            <w:r w:rsidRPr="00777B75">
              <w:rPr>
                <w:rFonts w:ascii="Times New Roman" w:eastAsia="Times New Roman" w:hAnsi="Times New Roman" w:cs="Times New Roman"/>
                <w:color w:val="000000"/>
                <w:sz w:val="24"/>
                <w:szCs w:val="24"/>
              </w:rPr>
              <w:t xml:space="preserve">e) Đánh giá tác động của dự án liên quan đến thu hồi đất, bao gồm tổng nhu cầu sử dụng đất của dự án; các loại đất cần thu hồi, nhu cầu chuyển mục đích sử dụng đất theo quy định của Luật Đất đai bao gồm </w:t>
            </w:r>
            <w:r w:rsidRPr="00777B75">
              <w:rPr>
                <w:rFonts w:ascii="Times New Roman" w:eastAsia="Times New Roman" w:hAnsi="Times New Roman" w:cs="Times New Roman"/>
                <w:b/>
                <w:bCs/>
                <w:color w:val="000000"/>
                <w:sz w:val="24"/>
                <w:szCs w:val="24"/>
              </w:rPr>
              <w:t>đất nông nghiệp, đất rừng (nếu có);</w:t>
            </w:r>
            <w:r w:rsidRPr="00777B75">
              <w:rPr>
                <w:rFonts w:ascii="Times New Roman" w:eastAsia="Times New Roman" w:hAnsi="Times New Roman" w:cs="Times New Roman"/>
                <w:color w:val="000000"/>
                <w:sz w:val="24"/>
                <w:szCs w:val="24"/>
              </w:rPr>
              <w:t xml:space="preserve"> dự kiến tổng số dân phải bố trí tái định cư; phương án tổng thể về bồi thường, hỗ trợ và tái định cư để giải phóng mặt bằng cho dự án (trừ trường hợp thực hiện bồi thường, hỗ trợ và tái định cư theo dự án thành phần).</w:t>
            </w:r>
            <w:r>
              <w:rPr>
                <w:rFonts w:ascii="Times New Roman" w:eastAsia="Times New Roman" w:hAnsi="Times New Roman" w:cs="Times New Roman"/>
                <w:color w:val="000000"/>
                <w:sz w:val="24"/>
                <w:szCs w:val="24"/>
              </w:rPr>
              <w:t>”</w:t>
            </w:r>
            <w:r w:rsidRPr="00777B75">
              <w:rPr>
                <w:rFonts w:ascii="Times New Roman" w:eastAsia="Times New Roman" w:hAnsi="Times New Roman" w:cs="Times New Roman"/>
                <w:color w:val="000000"/>
                <w:sz w:val="24"/>
                <w:szCs w:val="24"/>
              </w:rPr>
              <w:br/>
              <w:t>g) Tiếp thu, đã chỉnh lý lại tên Điều</w:t>
            </w:r>
            <w:r>
              <w:rPr>
                <w:rFonts w:ascii="Times New Roman" w:eastAsia="Times New Roman" w:hAnsi="Times New Roman" w:cs="Times New Roman"/>
                <w:color w:val="000000"/>
                <w:sz w:val="24"/>
                <w:szCs w:val="24"/>
              </w:rPr>
              <w:t>.</w:t>
            </w:r>
          </w:p>
        </w:tc>
        <w:tc>
          <w:tcPr>
            <w:tcW w:w="506" w:type="pct"/>
            <w:tcBorders>
              <w:top w:val="single" w:sz="4" w:space="0" w:color="auto"/>
              <w:left w:val="single" w:sz="4" w:space="0" w:color="auto"/>
              <w:bottom w:val="single" w:sz="4" w:space="0" w:color="auto"/>
              <w:right w:val="single" w:sz="4" w:space="0" w:color="auto"/>
            </w:tcBorders>
          </w:tcPr>
          <w:p w14:paraId="2DE6353D" w14:textId="7962D56C" w:rsidR="00A96618" w:rsidRPr="00E908F4" w:rsidRDefault="00777B75" w:rsidP="00F828D9">
            <w:pPr>
              <w:spacing w:before="40" w:after="40" w:line="240" w:lineRule="auto"/>
              <w:jc w:val="center"/>
              <w:rPr>
                <w:rFonts w:ascii="Times New Roman" w:eastAsia="Times New Roman" w:hAnsi="Times New Roman" w:cs="Times New Roman"/>
                <w:sz w:val="24"/>
                <w:szCs w:val="24"/>
              </w:rPr>
            </w:pPr>
            <w:r w:rsidRPr="00777B75">
              <w:rPr>
                <w:rFonts w:ascii="Times New Roman" w:eastAsia="Times New Roman" w:hAnsi="Times New Roman" w:cs="Times New Roman"/>
                <w:sz w:val="24"/>
                <w:szCs w:val="24"/>
              </w:rPr>
              <w:t>Tổng Công ty Đường sắt Việt Nam</w:t>
            </w:r>
          </w:p>
        </w:tc>
      </w:tr>
      <w:tr w:rsidR="00633501" w:rsidRPr="00E908F4" w14:paraId="183B8E34"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5AE0A0AD" w14:textId="4F76AD7A" w:rsidR="00633501" w:rsidRPr="00E908F4" w:rsidRDefault="00A6075E" w:rsidP="00F828D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r w:rsidR="00647190">
              <w:rPr>
                <w:rFonts w:ascii="Times New Roman" w:eastAsia="Times New Roman" w:hAnsi="Times New Roman" w:cs="Times New Roman"/>
                <w:color w:val="000000"/>
                <w:sz w:val="24"/>
                <w:szCs w:val="24"/>
              </w:rPr>
              <w:t>2</w:t>
            </w:r>
          </w:p>
        </w:tc>
        <w:tc>
          <w:tcPr>
            <w:tcW w:w="622" w:type="pct"/>
            <w:tcBorders>
              <w:top w:val="single" w:sz="4" w:space="0" w:color="auto"/>
              <w:left w:val="single" w:sz="4" w:space="0" w:color="auto"/>
              <w:bottom w:val="single" w:sz="4" w:space="0" w:color="auto"/>
              <w:right w:val="single" w:sz="4" w:space="0" w:color="auto"/>
            </w:tcBorders>
          </w:tcPr>
          <w:p w14:paraId="7680F8F7" w14:textId="77777777" w:rsidR="00633501" w:rsidRPr="00E908F4" w:rsidRDefault="00633501" w:rsidP="00F828D9">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4CDC200E" w14:textId="16764E78" w:rsidR="00633501" w:rsidRPr="00E908F4" w:rsidRDefault="00777B75" w:rsidP="00F828D9">
            <w:pPr>
              <w:spacing w:before="40" w:after="40" w:line="240" w:lineRule="auto"/>
              <w:jc w:val="both"/>
              <w:rPr>
                <w:rFonts w:ascii="Times New Roman" w:eastAsia="Times New Roman" w:hAnsi="Times New Roman" w:cs="Times New Roman"/>
                <w:color w:val="000000"/>
                <w:sz w:val="24"/>
                <w:szCs w:val="24"/>
              </w:rPr>
            </w:pPr>
            <w:r w:rsidRPr="00777B75">
              <w:rPr>
                <w:rFonts w:ascii="Times New Roman" w:eastAsia="Times New Roman" w:hAnsi="Times New Roman" w:cs="Times New Roman"/>
                <w:color w:val="000000"/>
                <w:sz w:val="24"/>
                <w:szCs w:val="24"/>
              </w:rPr>
              <w:t>Điều 10: Nên thêm phụ lục mẫu nội dung chi tiết hồ sơ FEED để tạo sự thống nhất.</w:t>
            </w:r>
          </w:p>
        </w:tc>
        <w:tc>
          <w:tcPr>
            <w:tcW w:w="1715" w:type="pct"/>
            <w:tcBorders>
              <w:top w:val="single" w:sz="4" w:space="0" w:color="auto"/>
              <w:left w:val="single" w:sz="4" w:space="0" w:color="auto"/>
              <w:bottom w:val="single" w:sz="4" w:space="0" w:color="auto"/>
              <w:right w:val="single" w:sz="4" w:space="0" w:color="auto"/>
            </w:tcBorders>
          </w:tcPr>
          <w:p w14:paraId="33C68A89" w14:textId="7C83C52F" w:rsidR="00633501" w:rsidRPr="00E908F4" w:rsidRDefault="00777B75" w:rsidP="00F828D9">
            <w:pPr>
              <w:spacing w:before="40" w:after="40" w:line="240" w:lineRule="auto"/>
              <w:jc w:val="both"/>
              <w:rPr>
                <w:rFonts w:ascii="Times New Roman" w:eastAsia="Times New Roman" w:hAnsi="Times New Roman" w:cs="Times New Roman"/>
                <w:color w:val="000000"/>
                <w:sz w:val="24"/>
                <w:szCs w:val="24"/>
              </w:rPr>
            </w:pPr>
            <w:r w:rsidRPr="00777B75">
              <w:rPr>
                <w:rFonts w:ascii="Times New Roman" w:eastAsia="Times New Roman" w:hAnsi="Times New Roman" w:cs="Times New Roman"/>
                <w:color w:val="000000"/>
                <w:sz w:val="24"/>
                <w:szCs w:val="24"/>
              </w:rPr>
              <w:t>Nghị định chỉ quy định yêu cầu, nội dung thiết kế FEED, không quy định chi tiết về nội dung chuyên môn</w:t>
            </w:r>
          </w:p>
        </w:tc>
        <w:tc>
          <w:tcPr>
            <w:tcW w:w="506" w:type="pct"/>
            <w:tcBorders>
              <w:top w:val="single" w:sz="4" w:space="0" w:color="auto"/>
              <w:left w:val="single" w:sz="4" w:space="0" w:color="auto"/>
              <w:bottom w:val="single" w:sz="4" w:space="0" w:color="auto"/>
              <w:right w:val="single" w:sz="4" w:space="0" w:color="auto"/>
            </w:tcBorders>
          </w:tcPr>
          <w:p w14:paraId="62BD6E41" w14:textId="5753FBC9" w:rsidR="00633501" w:rsidRPr="00E908F4" w:rsidRDefault="00777B75" w:rsidP="00F828D9">
            <w:pPr>
              <w:spacing w:before="40" w:after="40" w:line="240" w:lineRule="auto"/>
              <w:jc w:val="center"/>
              <w:rPr>
                <w:rFonts w:ascii="Times New Roman" w:eastAsia="Times New Roman" w:hAnsi="Times New Roman" w:cs="Times New Roman"/>
                <w:sz w:val="24"/>
                <w:szCs w:val="24"/>
              </w:rPr>
            </w:pPr>
            <w:r w:rsidRPr="00777B75">
              <w:rPr>
                <w:rFonts w:ascii="Times New Roman" w:eastAsia="Times New Roman" w:hAnsi="Times New Roman" w:cs="Times New Roman"/>
                <w:sz w:val="24"/>
                <w:szCs w:val="24"/>
              </w:rPr>
              <w:t>Viện Khoa học và Công nghệ GTVT</w:t>
            </w:r>
          </w:p>
        </w:tc>
      </w:tr>
      <w:tr w:rsidR="00633501" w:rsidRPr="00E908F4" w14:paraId="05354DC6"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3FCB2B85" w14:textId="265C1946" w:rsidR="00633501" w:rsidRPr="00E908F4" w:rsidRDefault="00A6075E" w:rsidP="00F828D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r w:rsidR="00647190">
              <w:rPr>
                <w:rFonts w:ascii="Times New Roman" w:eastAsia="Times New Roman" w:hAnsi="Times New Roman" w:cs="Times New Roman"/>
                <w:color w:val="000000"/>
                <w:sz w:val="24"/>
                <w:szCs w:val="24"/>
              </w:rPr>
              <w:t>3</w:t>
            </w:r>
          </w:p>
        </w:tc>
        <w:tc>
          <w:tcPr>
            <w:tcW w:w="622" w:type="pct"/>
            <w:tcBorders>
              <w:top w:val="single" w:sz="4" w:space="0" w:color="auto"/>
              <w:left w:val="single" w:sz="4" w:space="0" w:color="auto"/>
              <w:bottom w:val="single" w:sz="4" w:space="0" w:color="auto"/>
              <w:right w:val="single" w:sz="4" w:space="0" w:color="auto"/>
            </w:tcBorders>
          </w:tcPr>
          <w:p w14:paraId="705163DB" w14:textId="77777777" w:rsidR="00633501" w:rsidRPr="00E908F4" w:rsidRDefault="00633501" w:rsidP="00F828D9">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7D70C0E4" w14:textId="5FC49A65" w:rsidR="00633501" w:rsidRPr="00E908F4" w:rsidRDefault="00777B75" w:rsidP="00F828D9">
            <w:pPr>
              <w:spacing w:before="40" w:after="40" w:line="240" w:lineRule="auto"/>
              <w:jc w:val="both"/>
              <w:rPr>
                <w:rFonts w:ascii="Times New Roman" w:eastAsia="Times New Roman" w:hAnsi="Times New Roman" w:cs="Times New Roman"/>
                <w:color w:val="000000"/>
                <w:sz w:val="24"/>
                <w:szCs w:val="24"/>
              </w:rPr>
            </w:pPr>
            <w:r w:rsidRPr="00777B75">
              <w:rPr>
                <w:rFonts w:ascii="Times New Roman" w:eastAsia="Times New Roman" w:hAnsi="Times New Roman" w:cs="Times New Roman"/>
                <w:color w:val="000000"/>
                <w:sz w:val="24"/>
                <w:szCs w:val="24"/>
              </w:rPr>
              <w:t xml:space="preserve">Đề nghị điều chỉnh, bổ sung như sau: </w:t>
            </w:r>
            <w:r w:rsidRPr="00777B75">
              <w:rPr>
                <w:rFonts w:ascii="Times New Roman" w:eastAsia="Times New Roman" w:hAnsi="Times New Roman" w:cs="Times New Roman"/>
                <w:color w:val="000000"/>
                <w:sz w:val="24"/>
                <w:szCs w:val="24"/>
              </w:rPr>
              <w:br/>
              <w:t>Điều 10. Nội dung Báo cáo nghiên cứu khả thi đầu tư xây dựng (đối với các dự án sử dụng thiết kế FEED thay cho thiết kế cơ sở);</w:t>
            </w:r>
          </w:p>
        </w:tc>
        <w:tc>
          <w:tcPr>
            <w:tcW w:w="1715" w:type="pct"/>
            <w:tcBorders>
              <w:top w:val="single" w:sz="4" w:space="0" w:color="auto"/>
              <w:left w:val="single" w:sz="4" w:space="0" w:color="auto"/>
              <w:bottom w:val="single" w:sz="4" w:space="0" w:color="auto"/>
              <w:right w:val="single" w:sz="4" w:space="0" w:color="auto"/>
            </w:tcBorders>
          </w:tcPr>
          <w:p w14:paraId="69A4E03D" w14:textId="38B422B0" w:rsidR="00633501" w:rsidRPr="00E908F4" w:rsidRDefault="00777B75" w:rsidP="00F828D9">
            <w:pPr>
              <w:spacing w:before="40" w:after="4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Tiếp thu: “</w:t>
            </w:r>
            <w:r w:rsidRPr="00777B75">
              <w:rPr>
                <w:rFonts w:ascii="Times New Roman" w:eastAsia="Times New Roman" w:hAnsi="Times New Roman" w:cs="Times New Roman"/>
                <w:color w:val="000000"/>
                <w:sz w:val="24"/>
                <w:szCs w:val="24"/>
              </w:rPr>
              <w:t>Đối với dự án lập thiết kế FEED thay cho thiết kế cơ sở, nội dung Báo cáo nghiên cứu khả thi đầu tư xây dựng được quy định cụ thể như sau:</w:t>
            </w:r>
            <w:r>
              <w:rPr>
                <w:rFonts w:ascii="Times New Roman" w:eastAsia="Times New Roman" w:hAnsi="Times New Roman" w:cs="Times New Roman"/>
                <w:color w:val="000000"/>
                <w:sz w:val="24"/>
                <w:szCs w:val="24"/>
              </w:rPr>
              <w:t xml:space="preserve">”. </w:t>
            </w:r>
          </w:p>
        </w:tc>
        <w:tc>
          <w:tcPr>
            <w:tcW w:w="506" w:type="pct"/>
            <w:tcBorders>
              <w:top w:val="single" w:sz="4" w:space="0" w:color="auto"/>
              <w:left w:val="single" w:sz="4" w:space="0" w:color="auto"/>
              <w:bottom w:val="single" w:sz="4" w:space="0" w:color="auto"/>
              <w:right w:val="single" w:sz="4" w:space="0" w:color="auto"/>
            </w:tcBorders>
          </w:tcPr>
          <w:p w14:paraId="753B7646" w14:textId="08E2B718" w:rsidR="00633501" w:rsidRPr="00E908F4" w:rsidRDefault="00777B75" w:rsidP="00F828D9">
            <w:pPr>
              <w:spacing w:before="40" w:after="40" w:line="240" w:lineRule="auto"/>
              <w:jc w:val="center"/>
              <w:rPr>
                <w:rFonts w:ascii="Times New Roman" w:eastAsia="Times New Roman" w:hAnsi="Times New Roman" w:cs="Times New Roman"/>
                <w:sz w:val="24"/>
                <w:szCs w:val="24"/>
              </w:rPr>
            </w:pPr>
            <w:r w:rsidRPr="00777B75">
              <w:rPr>
                <w:rFonts w:ascii="Times New Roman" w:eastAsia="Times New Roman" w:hAnsi="Times New Roman" w:cs="Times New Roman"/>
                <w:sz w:val="24"/>
                <w:szCs w:val="24"/>
              </w:rPr>
              <w:t>Tổng Công ty Đường sắt Việt Nam</w:t>
            </w:r>
          </w:p>
        </w:tc>
      </w:tr>
      <w:tr w:rsidR="00633501" w:rsidRPr="00E908F4" w14:paraId="5A74444E"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68F55F99" w14:textId="67BB3351" w:rsidR="00633501" w:rsidRPr="00E908F4" w:rsidRDefault="00A6075E" w:rsidP="00F828D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10.</w:t>
            </w:r>
            <w:r w:rsidR="00647190">
              <w:rPr>
                <w:rFonts w:ascii="Times New Roman" w:eastAsia="Times New Roman" w:hAnsi="Times New Roman" w:cs="Times New Roman"/>
                <w:color w:val="000000"/>
                <w:sz w:val="24"/>
                <w:szCs w:val="24"/>
              </w:rPr>
              <w:t>4</w:t>
            </w:r>
          </w:p>
        </w:tc>
        <w:tc>
          <w:tcPr>
            <w:tcW w:w="622" w:type="pct"/>
            <w:tcBorders>
              <w:top w:val="single" w:sz="4" w:space="0" w:color="auto"/>
              <w:left w:val="single" w:sz="4" w:space="0" w:color="auto"/>
              <w:bottom w:val="single" w:sz="4" w:space="0" w:color="auto"/>
              <w:right w:val="single" w:sz="4" w:space="0" w:color="auto"/>
            </w:tcBorders>
          </w:tcPr>
          <w:p w14:paraId="2861530A" w14:textId="77777777" w:rsidR="00633501" w:rsidRPr="00E908F4" w:rsidRDefault="00633501" w:rsidP="00F828D9">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38BB7409" w14:textId="33FD8190" w:rsidR="00633501" w:rsidRPr="00E908F4" w:rsidRDefault="00777B75" w:rsidP="00F828D9">
            <w:pPr>
              <w:spacing w:before="40" w:after="40" w:line="240" w:lineRule="auto"/>
              <w:jc w:val="both"/>
              <w:rPr>
                <w:rFonts w:ascii="Times New Roman" w:eastAsia="Times New Roman" w:hAnsi="Times New Roman" w:cs="Times New Roman"/>
                <w:color w:val="000000"/>
                <w:sz w:val="24"/>
                <w:szCs w:val="24"/>
              </w:rPr>
            </w:pPr>
            <w:r w:rsidRPr="00777B75">
              <w:rPr>
                <w:rFonts w:ascii="Times New Roman" w:eastAsia="Times New Roman" w:hAnsi="Times New Roman" w:cs="Times New Roman"/>
                <w:color w:val="000000"/>
                <w:sz w:val="24"/>
                <w:szCs w:val="24"/>
              </w:rPr>
              <w:t>Điều chỉnh điểm a khoản 6 Điều 10 như sau: a) Hồ sơ thiết kế FEED được lập cho từng công trình bao gồm thuyết minh thiết kế, các bản vẽ thiết kế, chỉ dẫn kỹ thuật thiết kế FEED, hướng dẫn bảo trì và các tài liệu có liên quan.</w:t>
            </w:r>
          </w:p>
        </w:tc>
        <w:tc>
          <w:tcPr>
            <w:tcW w:w="1715" w:type="pct"/>
            <w:tcBorders>
              <w:top w:val="single" w:sz="4" w:space="0" w:color="auto"/>
              <w:left w:val="single" w:sz="4" w:space="0" w:color="auto"/>
              <w:bottom w:val="single" w:sz="4" w:space="0" w:color="auto"/>
              <w:right w:val="single" w:sz="4" w:space="0" w:color="auto"/>
            </w:tcBorders>
          </w:tcPr>
          <w:p w14:paraId="0A5F491A" w14:textId="7D2FF627" w:rsidR="00633501" w:rsidRPr="00E908F4" w:rsidRDefault="00777B75" w:rsidP="00F828D9">
            <w:pPr>
              <w:spacing w:before="40" w:after="40" w:line="240" w:lineRule="auto"/>
              <w:jc w:val="both"/>
              <w:rPr>
                <w:rFonts w:ascii="Times New Roman" w:eastAsia="Times New Roman" w:hAnsi="Times New Roman" w:cs="Times New Roman"/>
                <w:color w:val="000000"/>
                <w:sz w:val="24"/>
                <w:szCs w:val="24"/>
              </w:rPr>
            </w:pPr>
            <w:r w:rsidRPr="00777B75">
              <w:rPr>
                <w:rFonts w:ascii="Times New Roman" w:eastAsia="Times New Roman" w:hAnsi="Times New Roman" w:cs="Times New Roman"/>
                <w:color w:val="000000"/>
                <w:sz w:val="24"/>
                <w:szCs w:val="24"/>
              </w:rPr>
              <w:t>Thiết kế FEED chưa yêu cầu chi tiết như Thiết kế kỹ thuật nên chưa có yêu cầu về hồ sơ hướng dẫn bảo trì mà chỉ có nội dung yêu cầu về về vận hành, bảo trì;</w:t>
            </w:r>
          </w:p>
        </w:tc>
        <w:tc>
          <w:tcPr>
            <w:tcW w:w="506" w:type="pct"/>
            <w:tcBorders>
              <w:top w:val="single" w:sz="4" w:space="0" w:color="auto"/>
              <w:left w:val="single" w:sz="4" w:space="0" w:color="auto"/>
              <w:bottom w:val="single" w:sz="4" w:space="0" w:color="auto"/>
              <w:right w:val="single" w:sz="4" w:space="0" w:color="auto"/>
            </w:tcBorders>
          </w:tcPr>
          <w:p w14:paraId="04841708" w14:textId="603CB482" w:rsidR="00633501" w:rsidRPr="00E908F4" w:rsidRDefault="00777B75" w:rsidP="00F828D9">
            <w:pPr>
              <w:spacing w:before="40" w:after="40" w:line="240" w:lineRule="auto"/>
              <w:jc w:val="center"/>
              <w:rPr>
                <w:rFonts w:ascii="Times New Roman" w:eastAsia="Times New Roman" w:hAnsi="Times New Roman" w:cs="Times New Roman"/>
                <w:sz w:val="24"/>
                <w:szCs w:val="24"/>
              </w:rPr>
            </w:pPr>
            <w:r w:rsidRPr="00777B75">
              <w:rPr>
                <w:rFonts w:ascii="Times New Roman" w:eastAsia="Times New Roman" w:hAnsi="Times New Roman" w:cs="Times New Roman"/>
                <w:sz w:val="24"/>
                <w:szCs w:val="24"/>
              </w:rPr>
              <w:t>Ban QLDA đường Hồ Chí Minh</w:t>
            </w:r>
          </w:p>
        </w:tc>
      </w:tr>
      <w:tr w:rsidR="009B0469" w:rsidRPr="00E908F4" w14:paraId="2E596C82"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7FF22B1D" w14:textId="1A041DA5" w:rsidR="009B0469" w:rsidRPr="00E908F4" w:rsidRDefault="00A6075E" w:rsidP="00F828D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r w:rsidR="00647190">
              <w:rPr>
                <w:rFonts w:ascii="Times New Roman" w:eastAsia="Times New Roman" w:hAnsi="Times New Roman" w:cs="Times New Roman"/>
                <w:color w:val="000000"/>
                <w:sz w:val="24"/>
                <w:szCs w:val="24"/>
              </w:rPr>
              <w:t>5</w:t>
            </w:r>
          </w:p>
        </w:tc>
        <w:tc>
          <w:tcPr>
            <w:tcW w:w="622" w:type="pct"/>
            <w:tcBorders>
              <w:top w:val="single" w:sz="4" w:space="0" w:color="auto"/>
              <w:left w:val="single" w:sz="4" w:space="0" w:color="auto"/>
              <w:bottom w:val="single" w:sz="4" w:space="0" w:color="auto"/>
              <w:right w:val="single" w:sz="4" w:space="0" w:color="auto"/>
            </w:tcBorders>
          </w:tcPr>
          <w:p w14:paraId="086CFE43" w14:textId="77777777" w:rsidR="009B0469" w:rsidRPr="00E908F4" w:rsidRDefault="009B0469" w:rsidP="00F828D9">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shd w:val="clear" w:color="auto" w:fill="FFFFFF" w:themeFill="background1"/>
          </w:tcPr>
          <w:p w14:paraId="5862F43B" w14:textId="5B741815" w:rsidR="009B0469" w:rsidRPr="00892C28" w:rsidRDefault="009B0469" w:rsidP="00F828D9">
            <w:pPr>
              <w:spacing w:before="40" w:after="40" w:line="240" w:lineRule="auto"/>
              <w:jc w:val="both"/>
              <w:rPr>
                <w:rFonts w:ascii="Times New Roman" w:eastAsia="Times New Roman" w:hAnsi="Times New Roman" w:cs="Times New Roman"/>
                <w:color w:val="000000"/>
                <w:sz w:val="24"/>
                <w:szCs w:val="24"/>
              </w:rPr>
            </w:pPr>
            <w:r w:rsidRPr="00892C28">
              <w:rPr>
                <w:rFonts w:ascii="Times New Roman" w:eastAsia="Times New Roman" w:hAnsi="Times New Roman" w:cs="Times New Roman"/>
                <w:color w:val="000000"/>
                <w:sz w:val="24"/>
                <w:szCs w:val="24"/>
              </w:rPr>
              <w:t>- Đề nghị nghiên cứu bổ sung nội dung sau “(i) xác định chi phí liên quan trong quá trình thực hiện và chi phí vận hành trong giai đoạn khai thác dự án; (ii) tổ chức quản lý dự án, bao gồm xác định chủ đầu tư, phân tích lựa chọn hình thức tổ chức quản lý thực hiện dự án, mối quan hệ và trách nhiệm của các chủ thể liên quan đến quá trình thực hiện dự án, tổ chức bộ máy quản lý khai thác dự án”.</w:t>
            </w:r>
          </w:p>
        </w:tc>
        <w:tc>
          <w:tcPr>
            <w:tcW w:w="1715" w:type="pct"/>
            <w:tcBorders>
              <w:top w:val="single" w:sz="4" w:space="0" w:color="auto"/>
              <w:left w:val="single" w:sz="4" w:space="0" w:color="auto"/>
              <w:bottom w:val="single" w:sz="4" w:space="0" w:color="auto"/>
              <w:right w:val="single" w:sz="4" w:space="0" w:color="auto"/>
            </w:tcBorders>
            <w:shd w:val="clear" w:color="auto" w:fill="FFFFFF" w:themeFill="background1"/>
          </w:tcPr>
          <w:p w14:paraId="6740557F" w14:textId="7A908415" w:rsidR="009B0469" w:rsidRPr="00892C28" w:rsidRDefault="00892C28" w:rsidP="00F828D9">
            <w:pPr>
              <w:spacing w:before="40" w:after="40" w:line="240" w:lineRule="auto"/>
              <w:jc w:val="both"/>
              <w:rPr>
                <w:rFonts w:ascii="Times New Roman" w:eastAsia="Times New Roman" w:hAnsi="Times New Roman" w:cs="Times New Roman"/>
                <w:color w:val="000000"/>
                <w:sz w:val="24"/>
                <w:szCs w:val="24"/>
              </w:rPr>
            </w:pPr>
            <w:r w:rsidRPr="00892C28">
              <w:rPr>
                <w:rFonts w:ascii="Times New Roman" w:eastAsia="Times New Roman" w:hAnsi="Times New Roman" w:cs="Times New Roman"/>
                <w:color w:val="000000"/>
                <w:sz w:val="24"/>
                <w:szCs w:val="24"/>
              </w:rPr>
              <w:t>Kiến nghị này liên quan đến nội dung quy định về khai thác, vận hành dự án; hình thức quản lý dự án</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tcPr>
          <w:p w14:paraId="2A1CCFB7" w14:textId="27624105" w:rsidR="009B0469" w:rsidRPr="00892C28" w:rsidRDefault="009B0469" w:rsidP="00F828D9">
            <w:pPr>
              <w:spacing w:before="40" w:after="40" w:line="240" w:lineRule="auto"/>
              <w:jc w:val="center"/>
              <w:rPr>
                <w:rFonts w:ascii="Times New Roman" w:eastAsia="Times New Roman" w:hAnsi="Times New Roman" w:cs="Times New Roman"/>
                <w:sz w:val="24"/>
                <w:szCs w:val="24"/>
              </w:rPr>
            </w:pPr>
            <w:r w:rsidRPr="00892C28">
              <w:rPr>
                <w:rFonts w:ascii="Times New Roman" w:eastAsia="Times New Roman" w:hAnsi="Times New Roman" w:cs="Times New Roman"/>
                <w:sz w:val="24"/>
                <w:szCs w:val="24"/>
              </w:rPr>
              <w:t>Vụ Kế hoạch - Tài chính</w:t>
            </w:r>
          </w:p>
        </w:tc>
      </w:tr>
      <w:tr w:rsidR="009B0469" w:rsidRPr="00E908F4" w14:paraId="7BF01245"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6981131C" w14:textId="605F59A3" w:rsidR="009B0469" w:rsidRPr="00E908F4" w:rsidRDefault="00A6075E" w:rsidP="009B046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r w:rsidR="00647190">
              <w:rPr>
                <w:rFonts w:ascii="Times New Roman" w:eastAsia="Times New Roman" w:hAnsi="Times New Roman" w:cs="Times New Roman"/>
                <w:color w:val="000000"/>
                <w:sz w:val="24"/>
                <w:szCs w:val="24"/>
              </w:rPr>
              <w:t>6</w:t>
            </w:r>
          </w:p>
        </w:tc>
        <w:tc>
          <w:tcPr>
            <w:tcW w:w="622" w:type="pct"/>
            <w:tcBorders>
              <w:top w:val="single" w:sz="4" w:space="0" w:color="auto"/>
              <w:left w:val="single" w:sz="4" w:space="0" w:color="auto"/>
              <w:bottom w:val="single" w:sz="4" w:space="0" w:color="auto"/>
              <w:right w:val="single" w:sz="4" w:space="0" w:color="auto"/>
            </w:tcBorders>
          </w:tcPr>
          <w:p w14:paraId="17C6FC61" w14:textId="77777777" w:rsidR="009B0469" w:rsidRPr="00E908F4" w:rsidRDefault="009B0469" w:rsidP="009B0469">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shd w:val="clear" w:color="auto" w:fill="FFFFFF" w:themeFill="background1"/>
          </w:tcPr>
          <w:p w14:paraId="47CCDB99" w14:textId="602AB38A" w:rsidR="009B0469" w:rsidRPr="00892C28" w:rsidRDefault="009B0469" w:rsidP="009B0469">
            <w:pPr>
              <w:spacing w:before="40" w:after="40" w:line="240" w:lineRule="auto"/>
              <w:jc w:val="both"/>
              <w:rPr>
                <w:rFonts w:ascii="Times New Roman" w:eastAsia="Times New Roman" w:hAnsi="Times New Roman" w:cs="Times New Roman"/>
                <w:color w:val="000000"/>
                <w:sz w:val="24"/>
                <w:szCs w:val="24"/>
              </w:rPr>
            </w:pPr>
            <w:r w:rsidRPr="00892C28">
              <w:rPr>
                <w:rFonts w:ascii="Times New Roman" w:eastAsia="Times New Roman" w:hAnsi="Times New Roman" w:cs="Times New Roman"/>
                <w:color w:val="000000"/>
                <w:sz w:val="24"/>
                <w:szCs w:val="24"/>
              </w:rPr>
              <w:t>- Điểm g “Tổng mức đầu tư của dự án theo quy định tại Điều 24 Nghị định này;” tuy nhiên Điều 24 là chi phí vận hành thử, đề nghị cơ quan chủ trì soạn thảo chuẩn xác lại nội dung nêu trên.</w:t>
            </w:r>
          </w:p>
        </w:tc>
        <w:tc>
          <w:tcPr>
            <w:tcW w:w="1715" w:type="pct"/>
            <w:tcBorders>
              <w:top w:val="single" w:sz="4" w:space="0" w:color="auto"/>
              <w:left w:val="single" w:sz="4" w:space="0" w:color="auto"/>
              <w:bottom w:val="single" w:sz="4" w:space="0" w:color="auto"/>
              <w:right w:val="single" w:sz="4" w:space="0" w:color="auto"/>
            </w:tcBorders>
            <w:shd w:val="clear" w:color="auto" w:fill="FFFFFF" w:themeFill="background1"/>
          </w:tcPr>
          <w:p w14:paraId="19114591" w14:textId="37BB4CC6" w:rsidR="009B0469" w:rsidRPr="00892C28" w:rsidRDefault="00892C28" w:rsidP="009B0469">
            <w:pPr>
              <w:spacing w:before="40" w:after="40" w:line="240" w:lineRule="auto"/>
              <w:jc w:val="both"/>
              <w:rPr>
                <w:rFonts w:ascii="Times New Roman" w:eastAsia="Times New Roman" w:hAnsi="Times New Roman" w:cs="Times New Roman"/>
                <w:color w:val="000000"/>
                <w:sz w:val="24"/>
                <w:szCs w:val="24"/>
              </w:rPr>
            </w:pPr>
            <w:r w:rsidRPr="00892C28">
              <w:rPr>
                <w:rFonts w:ascii="Times New Roman" w:eastAsia="Times New Roman" w:hAnsi="Times New Roman" w:cs="Times New Roman"/>
                <w:color w:val="000000"/>
                <w:sz w:val="24"/>
                <w:szCs w:val="24"/>
              </w:rPr>
              <w:t>Tiếp thu, đã chỉnh lý tại Dự thảo</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tcPr>
          <w:p w14:paraId="46A67C01" w14:textId="332D0849" w:rsidR="009B0469" w:rsidRPr="00892C28" w:rsidRDefault="009B0469" w:rsidP="009B0469">
            <w:pPr>
              <w:spacing w:before="40" w:after="40" w:line="240" w:lineRule="auto"/>
              <w:jc w:val="center"/>
              <w:rPr>
                <w:rFonts w:ascii="Times New Roman" w:eastAsia="Times New Roman" w:hAnsi="Times New Roman" w:cs="Times New Roman"/>
                <w:sz w:val="24"/>
                <w:szCs w:val="24"/>
              </w:rPr>
            </w:pPr>
            <w:r w:rsidRPr="00892C28">
              <w:rPr>
                <w:rFonts w:ascii="Times New Roman" w:eastAsia="Times New Roman" w:hAnsi="Times New Roman" w:cs="Times New Roman"/>
                <w:sz w:val="24"/>
                <w:szCs w:val="24"/>
              </w:rPr>
              <w:t>Vụ Kế hoạch - Tài chính</w:t>
            </w:r>
          </w:p>
        </w:tc>
      </w:tr>
      <w:tr w:rsidR="009B0469" w:rsidRPr="00E908F4" w14:paraId="736FFA0A"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0F641D35" w14:textId="24CAEF96" w:rsidR="009B0469" w:rsidRPr="00E908F4" w:rsidRDefault="00A6075E" w:rsidP="009B046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r w:rsidR="00647190">
              <w:rPr>
                <w:rFonts w:ascii="Times New Roman" w:eastAsia="Times New Roman" w:hAnsi="Times New Roman" w:cs="Times New Roman"/>
                <w:color w:val="000000"/>
                <w:sz w:val="24"/>
                <w:szCs w:val="24"/>
              </w:rPr>
              <w:t>7</w:t>
            </w:r>
          </w:p>
        </w:tc>
        <w:tc>
          <w:tcPr>
            <w:tcW w:w="622" w:type="pct"/>
            <w:tcBorders>
              <w:top w:val="single" w:sz="4" w:space="0" w:color="auto"/>
              <w:left w:val="single" w:sz="4" w:space="0" w:color="auto"/>
              <w:bottom w:val="single" w:sz="4" w:space="0" w:color="auto"/>
              <w:right w:val="single" w:sz="4" w:space="0" w:color="auto"/>
            </w:tcBorders>
          </w:tcPr>
          <w:p w14:paraId="0EC1335A" w14:textId="77777777" w:rsidR="009B0469" w:rsidRPr="00E908F4" w:rsidRDefault="009B0469" w:rsidP="009B0469">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shd w:val="clear" w:color="auto" w:fill="FFFFFF" w:themeFill="background1"/>
          </w:tcPr>
          <w:p w14:paraId="24DBC6E8" w14:textId="5CCD70D5" w:rsidR="009B0469" w:rsidRPr="00892C28" w:rsidRDefault="009B0469" w:rsidP="009B0469">
            <w:pPr>
              <w:spacing w:before="40" w:after="40" w:line="240" w:lineRule="auto"/>
              <w:jc w:val="both"/>
              <w:rPr>
                <w:rFonts w:ascii="Times New Roman" w:eastAsia="Times New Roman" w:hAnsi="Times New Roman" w:cs="Times New Roman"/>
                <w:color w:val="000000"/>
                <w:sz w:val="24"/>
                <w:szCs w:val="24"/>
              </w:rPr>
            </w:pPr>
            <w:r w:rsidRPr="00892C28">
              <w:rPr>
                <w:rFonts w:ascii="Times New Roman" w:eastAsia="Times New Roman" w:hAnsi="Times New Roman" w:cs="Times New Roman"/>
                <w:color w:val="000000"/>
                <w:sz w:val="24"/>
                <w:szCs w:val="24"/>
              </w:rPr>
              <w:t>- Đề nghị nghiên cứu bổ sung thêm quy định nội dung Báo cáo NCKT theo quy định pháp luật về PPP và vốn đầu tư công ngoài ngân sách nhà nước; do nội dung khoản 1 còn thiếu một số nội dung quy định trong Báo cáo NCKT theo phương thức PPP như: loại hợp đồng, phương án tài chính, cơ chế chia sẻ doanh thu....</w:t>
            </w:r>
          </w:p>
        </w:tc>
        <w:tc>
          <w:tcPr>
            <w:tcW w:w="1715" w:type="pct"/>
            <w:tcBorders>
              <w:top w:val="single" w:sz="4" w:space="0" w:color="auto"/>
              <w:left w:val="single" w:sz="4" w:space="0" w:color="auto"/>
              <w:bottom w:val="single" w:sz="4" w:space="0" w:color="auto"/>
              <w:right w:val="single" w:sz="4" w:space="0" w:color="auto"/>
            </w:tcBorders>
            <w:shd w:val="clear" w:color="auto" w:fill="FFFFFF" w:themeFill="background1"/>
          </w:tcPr>
          <w:p w14:paraId="1E6A8980" w14:textId="7FDB60B4" w:rsidR="009B0469" w:rsidRPr="00892C28" w:rsidRDefault="00892C28" w:rsidP="009B0469">
            <w:pPr>
              <w:spacing w:before="40" w:after="40" w:line="240" w:lineRule="auto"/>
              <w:jc w:val="both"/>
              <w:rPr>
                <w:rFonts w:ascii="Times New Roman" w:eastAsia="Times New Roman" w:hAnsi="Times New Roman" w:cs="Times New Roman"/>
                <w:color w:val="000000"/>
                <w:sz w:val="24"/>
                <w:szCs w:val="24"/>
              </w:rPr>
            </w:pPr>
            <w:r w:rsidRPr="00892C28">
              <w:rPr>
                <w:rFonts w:ascii="Times New Roman" w:eastAsia="Times New Roman" w:hAnsi="Times New Roman" w:cs="Times New Roman"/>
                <w:color w:val="000000"/>
                <w:sz w:val="24"/>
                <w:szCs w:val="24"/>
              </w:rPr>
              <w:t>Kiến nghị này liên quan đến quy định về Báo cáo nghiên cứu khả thi đầu tư xây dựng</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tcPr>
          <w:p w14:paraId="7829B775" w14:textId="61A3B654" w:rsidR="009B0469" w:rsidRPr="00892C28" w:rsidRDefault="009B0469" w:rsidP="009B0469">
            <w:pPr>
              <w:spacing w:before="40" w:after="40" w:line="240" w:lineRule="auto"/>
              <w:jc w:val="center"/>
              <w:rPr>
                <w:rFonts w:ascii="Times New Roman" w:eastAsia="Times New Roman" w:hAnsi="Times New Roman" w:cs="Times New Roman"/>
                <w:sz w:val="24"/>
                <w:szCs w:val="24"/>
              </w:rPr>
            </w:pPr>
            <w:r w:rsidRPr="00892C28">
              <w:rPr>
                <w:rFonts w:ascii="Times New Roman" w:eastAsia="Times New Roman" w:hAnsi="Times New Roman" w:cs="Times New Roman"/>
                <w:sz w:val="24"/>
                <w:szCs w:val="24"/>
              </w:rPr>
              <w:t>Vụ Kế hoạch - Tài chính</w:t>
            </w:r>
          </w:p>
        </w:tc>
      </w:tr>
      <w:tr w:rsidR="009B0469" w:rsidRPr="00E908F4" w14:paraId="023AF6F2"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3B7164C8" w14:textId="3A35D050" w:rsidR="009B0469" w:rsidRPr="00E908F4" w:rsidRDefault="00A6075E" w:rsidP="00A6075E">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4742" w:type="pct"/>
            <w:gridSpan w:val="4"/>
            <w:tcBorders>
              <w:top w:val="single" w:sz="4" w:space="0" w:color="auto"/>
              <w:left w:val="single" w:sz="4" w:space="0" w:color="auto"/>
              <w:bottom w:val="single" w:sz="4" w:space="0" w:color="auto"/>
              <w:right w:val="single" w:sz="4" w:space="0" w:color="auto"/>
            </w:tcBorders>
          </w:tcPr>
          <w:p w14:paraId="61A496D3" w14:textId="67297961" w:rsidR="009B0469" w:rsidRPr="002E760D" w:rsidRDefault="009B0469" w:rsidP="009B0469">
            <w:pPr>
              <w:spacing w:before="40" w:after="40" w:line="240" w:lineRule="auto"/>
              <w:rPr>
                <w:rFonts w:ascii="Times New Roman" w:eastAsia="Times New Roman" w:hAnsi="Times New Roman" w:cs="Times New Roman"/>
                <w:b/>
                <w:bCs/>
                <w:sz w:val="24"/>
                <w:szCs w:val="24"/>
              </w:rPr>
            </w:pPr>
            <w:r w:rsidRPr="002E760D">
              <w:rPr>
                <w:rFonts w:ascii="Times New Roman" w:eastAsia="Times New Roman" w:hAnsi="Times New Roman" w:cs="Times New Roman"/>
                <w:b/>
                <w:bCs/>
                <w:color w:val="000000"/>
                <w:sz w:val="24"/>
                <w:szCs w:val="24"/>
              </w:rPr>
              <w:t>Điều 11: Báo cáo giữa kỳ của Báo cáo nghiên cứu khả thi đầu tư xây dựng</w:t>
            </w:r>
          </w:p>
        </w:tc>
      </w:tr>
      <w:tr w:rsidR="009B0469" w:rsidRPr="00E908F4" w14:paraId="6DB7B8BA"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2B2050AC" w14:textId="27098D27" w:rsidR="009B0469" w:rsidRPr="00E908F4" w:rsidRDefault="00A6075E" w:rsidP="009B046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r w:rsidR="00647190">
              <w:rPr>
                <w:rFonts w:ascii="Times New Roman" w:eastAsia="Times New Roman" w:hAnsi="Times New Roman" w:cs="Times New Roman"/>
                <w:color w:val="000000"/>
                <w:sz w:val="24"/>
                <w:szCs w:val="24"/>
              </w:rPr>
              <w:t>1</w:t>
            </w:r>
          </w:p>
        </w:tc>
        <w:tc>
          <w:tcPr>
            <w:tcW w:w="622" w:type="pct"/>
            <w:tcBorders>
              <w:top w:val="single" w:sz="4" w:space="0" w:color="auto"/>
              <w:left w:val="single" w:sz="4" w:space="0" w:color="auto"/>
              <w:bottom w:val="single" w:sz="4" w:space="0" w:color="auto"/>
              <w:right w:val="single" w:sz="4" w:space="0" w:color="auto"/>
            </w:tcBorders>
          </w:tcPr>
          <w:p w14:paraId="11C39727" w14:textId="77777777" w:rsidR="009B0469" w:rsidRPr="00E908F4" w:rsidRDefault="009B0469" w:rsidP="009B0469">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33713D87" w14:textId="5CA3C69C" w:rsidR="009B0469" w:rsidRPr="00E908F4" w:rsidRDefault="009B0469" w:rsidP="009B0469">
            <w:pPr>
              <w:tabs>
                <w:tab w:val="left" w:pos="1163"/>
              </w:tabs>
              <w:spacing w:before="40" w:after="40" w:line="240" w:lineRule="auto"/>
              <w:jc w:val="both"/>
              <w:rPr>
                <w:rFonts w:ascii="Times New Roman" w:eastAsia="Times New Roman" w:hAnsi="Times New Roman" w:cs="Times New Roman"/>
                <w:color w:val="000000"/>
                <w:sz w:val="24"/>
                <w:szCs w:val="24"/>
              </w:rPr>
            </w:pPr>
            <w:r w:rsidRPr="00777B75">
              <w:rPr>
                <w:rFonts w:ascii="Times New Roman" w:eastAsia="Times New Roman" w:hAnsi="Times New Roman" w:cs="Times New Roman"/>
                <w:color w:val="000000"/>
                <w:sz w:val="24"/>
                <w:szCs w:val="24"/>
              </w:rPr>
              <w:t>Đề nghị ban soạn thảo nghiên cứu thay cụm từ “vốn đầu tư công” để không làm ảnh hưởng đối với hình thức đầu tư khác nêu tại Điều 2 của Nghị định này</w:t>
            </w:r>
          </w:p>
        </w:tc>
        <w:tc>
          <w:tcPr>
            <w:tcW w:w="1715" w:type="pct"/>
            <w:tcBorders>
              <w:top w:val="single" w:sz="4" w:space="0" w:color="auto"/>
              <w:left w:val="single" w:sz="4" w:space="0" w:color="auto"/>
              <w:bottom w:val="single" w:sz="4" w:space="0" w:color="auto"/>
              <w:right w:val="single" w:sz="4" w:space="0" w:color="auto"/>
            </w:tcBorders>
          </w:tcPr>
          <w:p w14:paraId="1A5229BB" w14:textId="1576A8C7" w:rsidR="009B0469" w:rsidRPr="00E908F4" w:rsidRDefault="009B0469" w:rsidP="009B0469">
            <w:pPr>
              <w:spacing w:before="40" w:after="40" w:line="240" w:lineRule="auto"/>
              <w:jc w:val="both"/>
              <w:rPr>
                <w:rFonts w:ascii="Times New Roman" w:eastAsia="Times New Roman" w:hAnsi="Times New Roman" w:cs="Times New Roman"/>
                <w:color w:val="000000"/>
                <w:sz w:val="24"/>
                <w:szCs w:val="24"/>
              </w:rPr>
            </w:pPr>
            <w:r w:rsidRPr="00777B75">
              <w:rPr>
                <w:rFonts w:ascii="Times New Roman" w:eastAsia="Times New Roman" w:hAnsi="Times New Roman" w:cs="Times New Roman"/>
                <w:color w:val="000000"/>
                <w:sz w:val="24"/>
                <w:szCs w:val="24"/>
              </w:rPr>
              <w:t>Việc quy định riêng Báo cáo giữa kỳ đối với dự án đầu tư công do Bộ, UBND cấp tỉnh đồng thời là người quyết định đầu tư, cần quyết định các nội dung về công nghệ, hướng tuyến. Đối với các nguồn vốn còn lại, việc lập Báo cáo giữa kỳ hay không thuộc quy trình quản lý nội bộ của người quyết định đầu tư.</w:t>
            </w:r>
          </w:p>
        </w:tc>
        <w:tc>
          <w:tcPr>
            <w:tcW w:w="506" w:type="pct"/>
            <w:tcBorders>
              <w:top w:val="single" w:sz="4" w:space="0" w:color="auto"/>
              <w:left w:val="single" w:sz="4" w:space="0" w:color="auto"/>
              <w:bottom w:val="single" w:sz="4" w:space="0" w:color="auto"/>
              <w:right w:val="single" w:sz="4" w:space="0" w:color="auto"/>
            </w:tcBorders>
          </w:tcPr>
          <w:p w14:paraId="5D179B90" w14:textId="47AAF7E1" w:rsidR="009B0469" w:rsidRPr="00E908F4" w:rsidRDefault="009B0469" w:rsidP="009B0469">
            <w:pPr>
              <w:spacing w:before="40" w:after="40" w:line="240" w:lineRule="auto"/>
              <w:jc w:val="center"/>
              <w:rPr>
                <w:rFonts w:ascii="Times New Roman" w:eastAsia="Times New Roman" w:hAnsi="Times New Roman" w:cs="Times New Roman"/>
                <w:sz w:val="24"/>
                <w:szCs w:val="24"/>
              </w:rPr>
            </w:pPr>
            <w:r w:rsidRPr="00777B75">
              <w:rPr>
                <w:rFonts w:ascii="Times New Roman" w:eastAsia="Times New Roman" w:hAnsi="Times New Roman" w:cs="Times New Roman"/>
                <w:sz w:val="24"/>
                <w:szCs w:val="24"/>
              </w:rPr>
              <w:t>Tổng Công ty Đường sắt Việt Nam</w:t>
            </w:r>
          </w:p>
        </w:tc>
      </w:tr>
      <w:tr w:rsidR="009B0469" w:rsidRPr="00E908F4" w14:paraId="52B8BC3C"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3C36BA78" w14:textId="1BDDBFEA" w:rsidR="009B0469" w:rsidRPr="00E908F4" w:rsidRDefault="00A6075E" w:rsidP="009B046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11.</w:t>
            </w:r>
            <w:r w:rsidR="00647190">
              <w:rPr>
                <w:rFonts w:ascii="Times New Roman" w:eastAsia="Times New Roman" w:hAnsi="Times New Roman" w:cs="Times New Roman"/>
                <w:color w:val="000000"/>
                <w:sz w:val="24"/>
                <w:szCs w:val="24"/>
              </w:rPr>
              <w:t>2</w:t>
            </w:r>
          </w:p>
        </w:tc>
        <w:tc>
          <w:tcPr>
            <w:tcW w:w="622" w:type="pct"/>
            <w:tcBorders>
              <w:top w:val="single" w:sz="4" w:space="0" w:color="auto"/>
              <w:left w:val="single" w:sz="4" w:space="0" w:color="auto"/>
              <w:bottom w:val="single" w:sz="4" w:space="0" w:color="auto"/>
              <w:right w:val="single" w:sz="4" w:space="0" w:color="auto"/>
            </w:tcBorders>
          </w:tcPr>
          <w:p w14:paraId="1A9C7406" w14:textId="77777777" w:rsidR="009B0469" w:rsidRPr="00E908F4" w:rsidRDefault="009B0469" w:rsidP="009B0469">
            <w:pPr>
              <w:spacing w:before="40" w:after="40" w:line="240" w:lineRule="auto"/>
              <w:jc w:val="center"/>
              <w:rPr>
                <w:rFonts w:ascii="Times New Roman" w:eastAsia="Times New Roman" w:hAnsi="Times New Roman" w:cs="Times New Roman"/>
                <w:sz w:val="24"/>
                <w:szCs w:val="24"/>
              </w:rPr>
            </w:pPr>
          </w:p>
        </w:tc>
        <w:tc>
          <w:tcPr>
            <w:tcW w:w="1899" w:type="pct"/>
            <w:tcBorders>
              <w:top w:val="single" w:sz="4" w:space="0" w:color="auto"/>
              <w:left w:val="single" w:sz="4" w:space="0" w:color="auto"/>
              <w:bottom w:val="single" w:sz="4" w:space="0" w:color="auto"/>
              <w:right w:val="single" w:sz="4" w:space="0" w:color="auto"/>
            </w:tcBorders>
          </w:tcPr>
          <w:p w14:paraId="2A9B9AE9" w14:textId="70D1E0ED" w:rsidR="009B0469" w:rsidRPr="00E908F4" w:rsidRDefault="009B0469" w:rsidP="009B0469">
            <w:pPr>
              <w:spacing w:before="40" w:after="40" w:line="240" w:lineRule="auto"/>
              <w:jc w:val="both"/>
              <w:rPr>
                <w:rFonts w:ascii="Times New Roman" w:eastAsia="Times New Roman" w:hAnsi="Times New Roman" w:cs="Times New Roman"/>
                <w:color w:val="000000"/>
                <w:sz w:val="24"/>
                <w:szCs w:val="24"/>
              </w:rPr>
            </w:pPr>
            <w:r w:rsidRPr="00777B75">
              <w:rPr>
                <w:rFonts w:ascii="Times New Roman" w:eastAsia="Times New Roman" w:hAnsi="Times New Roman" w:cs="Times New Roman"/>
                <w:color w:val="000000"/>
                <w:sz w:val="24"/>
                <w:szCs w:val="24"/>
              </w:rPr>
              <w:t>Điều 11: Theo thông lệ quốc tế, Báo cáo giữa kỳ nên là bắt buộc đối với dự án có tổng mức đầu tư lớn hoặc có công nghệ mới áp dụng lần đầu.</w:t>
            </w:r>
          </w:p>
        </w:tc>
        <w:tc>
          <w:tcPr>
            <w:tcW w:w="1715" w:type="pct"/>
            <w:tcBorders>
              <w:top w:val="single" w:sz="4" w:space="0" w:color="auto"/>
              <w:left w:val="single" w:sz="4" w:space="0" w:color="auto"/>
              <w:bottom w:val="single" w:sz="4" w:space="0" w:color="auto"/>
              <w:right w:val="single" w:sz="4" w:space="0" w:color="auto"/>
            </w:tcBorders>
          </w:tcPr>
          <w:p w14:paraId="2E929F2F" w14:textId="603B7F1B" w:rsidR="009B0469" w:rsidRPr="00E908F4" w:rsidRDefault="009B0469" w:rsidP="009B0469">
            <w:pPr>
              <w:spacing w:before="40" w:after="40" w:line="240" w:lineRule="auto"/>
              <w:jc w:val="both"/>
              <w:rPr>
                <w:rFonts w:ascii="Times New Roman" w:eastAsia="Times New Roman" w:hAnsi="Times New Roman" w:cs="Times New Roman"/>
                <w:color w:val="000000"/>
                <w:sz w:val="24"/>
                <w:szCs w:val="24"/>
              </w:rPr>
            </w:pPr>
            <w:r w:rsidRPr="00777B75">
              <w:rPr>
                <w:rFonts w:ascii="Times New Roman" w:eastAsia="Times New Roman" w:hAnsi="Times New Roman" w:cs="Times New Roman"/>
                <w:color w:val="000000"/>
                <w:sz w:val="24"/>
                <w:szCs w:val="24"/>
              </w:rPr>
              <w:t>Việc quy định riêng Báo cáo giữa kỳ đối với dự án đầu tư công do Bộ, UBND cấp tỉnh đồng thời là người quyết định đầu tư, cần quyết định các nội dung về công nghệ, hướng tuyến. Đối với các nguồn vốn còn lại, việc lập Báo cáo giữa kỳ hay không thuộc quy trình quản lý nội bộ của người quyết định đầu tư.</w:t>
            </w:r>
          </w:p>
        </w:tc>
        <w:tc>
          <w:tcPr>
            <w:tcW w:w="506" w:type="pct"/>
            <w:tcBorders>
              <w:top w:val="single" w:sz="4" w:space="0" w:color="auto"/>
              <w:left w:val="single" w:sz="4" w:space="0" w:color="auto"/>
              <w:bottom w:val="single" w:sz="4" w:space="0" w:color="auto"/>
              <w:right w:val="single" w:sz="4" w:space="0" w:color="auto"/>
            </w:tcBorders>
          </w:tcPr>
          <w:p w14:paraId="49F18CF0" w14:textId="75BFF37B" w:rsidR="009B0469" w:rsidRPr="00E908F4" w:rsidRDefault="009B0469" w:rsidP="009B0469">
            <w:pPr>
              <w:spacing w:before="40" w:after="40" w:line="240" w:lineRule="auto"/>
              <w:jc w:val="center"/>
              <w:rPr>
                <w:rFonts w:ascii="Times New Roman" w:eastAsia="Times New Roman" w:hAnsi="Times New Roman" w:cs="Times New Roman"/>
                <w:sz w:val="24"/>
                <w:szCs w:val="24"/>
              </w:rPr>
            </w:pPr>
            <w:r w:rsidRPr="00777B75">
              <w:rPr>
                <w:rFonts w:ascii="Times New Roman" w:eastAsia="Times New Roman" w:hAnsi="Times New Roman" w:cs="Times New Roman"/>
                <w:sz w:val="24"/>
                <w:szCs w:val="24"/>
              </w:rPr>
              <w:t>Viện Khoa học và Công nghệ GTVT</w:t>
            </w:r>
          </w:p>
        </w:tc>
      </w:tr>
      <w:tr w:rsidR="009B0469" w:rsidRPr="00E908F4" w14:paraId="1E562C2D"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4F661E18" w14:textId="4979EA9E" w:rsidR="009B0469" w:rsidRPr="00E908F4" w:rsidRDefault="00A6075E" w:rsidP="009B046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r w:rsidR="00647190">
              <w:rPr>
                <w:rFonts w:ascii="Times New Roman" w:eastAsia="Times New Roman" w:hAnsi="Times New Roman" w:cs="Times New Roman"/>
                <w:color w:val="000000"/>
                <w:sz w:val="24"/>
                <w:szCs w:val="24"/>
              </w:rPr>
              <w:t>3</w:t>
            </w:r>
          </w:p>
        </w:tc>
        <w:tc>
          <w:tcPr>
            <w:tcW w:w="622" w:type="pct"/>
            <w:tcBorders>
              <w:top w:val="single" w:sz="4" w:space="0" w:color="auto"/>
              <w:left w:val="single" w:sz="4" w:space="0" w:color="auto"/>
              <w:bottom w:val="single" w:sz="4" w:space="0" w:color="auto"/>
              <w:right w:val="single" w:sz="4" w:space="0" w:color="auto"/>
            </w:tcBorders>
          </w:tcPr>
          <w:p w14:paraId="1B9D50FE" w14:textId="77777777" w:rsidR="009B0469" w:rsidRPr="00E908F4" w:rsidRDefault="009B0469" w:rsidP="009B0469">
            <w:pPr>
              <w:spacing w:before="40" w:after="40" w:line="240" w:lineRule="auto"/>
              <w:jc w:val="center"/>
              <w:rPr>
                <w:rFonts w:ascii="Times New Roman" w:eastAsia="Times New Roman" w:hAnsi="Times New Roman" w:cs="Times New Roman"/>
                <w:sz w:val="24"/>
                <w:szCs w:val="24"/>
              </w:rPr>
            </w:pPr>
          </w:p>
        </w:tc>
        <w:tc>
          <w:tcPr>
            <w:tcW w:w="1899" w:type="pct"/>
            <w:tcBorders>
              <w:top w:val="single" w:sz="4" w:space="0" w:color="auto"/>
              <w:left w:val="single" w:sz="4" w:space="0" w:color="auto"/>
              <w:bottom w:val="single" w:sz="4" w:space="0" w:color="auto"/>
              <w:right w:val="single" w:sz="4" w:space="0" w:color="auto"/>
            </w:tcBorders>
          </w:tcPr>
          <w:p w14:paraId="7D38E4AE" w14:textId="7AC27D2A" w:rsidR="009B0469" w:rsidRPr="00777B75" w:rsidRDefault="009B0469" w:rsidP="009B0469">
            <w:pPr>
              <w:spacing w:before="40" w:after="40" w:line="240" w:lineRule="auto"/>
              <w:jc w:val="both"/>
              <w:rPr>
                <w:rFonts w:ascii="Times New Roman" w:eastAsia="Times New Roman" w:hAnsi="Times New Roman" w:cs="Times New Roman"/>
                <w:color w:val="000000"/>
                <w:sz w:val="24"/>
                <w:szCs w:val="24"/>
              </w:rPr>
            </w:pPr>
            <w:r w:rsidRPr="00777B75">
              <w:rPr>
                <w:rFonts w:ascii="Times New Roman" w:eastAsia="Times New Roman" w:hAnsi="Times New Roman" w:cs="Times New Roman"/>
                <w:color w:val="000000"/>
                <w:sz w:val="24"/>
                <w:szCs w:val="24"/>
              </w:rPr>
              <w:t>Đề nghị điều chỉnh, bổ sung như sau:</w:t>
            </w:r>
            <w:r w:rsidRPr="00777B75">
              <w:rPr>
                <w:rFonts w:ascii="Times New Roman" w:eastAsia="Times New Roman" w:hAnsi="Times New Roman" w:cs="Times New Roman"/>
                <w:color w:val="000000"/>
                <w:sz w:val="24"/>
                <w:szCs w:val="24"/>
              </w:rPr>
              <w:br/>
              <w:t>Điều 11. Báo cáo giữa kỳ của Báo cáo nghiên cứu khả thi đầu tư xây dựng (đối với các dự án sử dụng thiết kế FEED thay cho thiết kế cơ sở);</w:t>
            </w:r>
          </w:p>
        </w:tc>
        <w:tc>
          <w:tcPr>
            <w:tcW w:w="1715" w:type="pct"/>
            <w:tcBorders>
              <w:top w:val="single" w:sz="4" w:space="0" w:color="auto"/>
              <w:left w:val="single" w:sz="4" w:space="0" w:color="auto"/>
              <w:bottom w:val="single" w:sz="4" w:space="0" w:color="auto"/>
              <w:right w:val="single" w:sz="4" w:space="0" w:color="auto"/>
            </w:tcBorders>
          </w:tcPr>
          <w:p w14:paraId="0AA9E133" w14:textId="3544D3D7" w:rsidR="009B0469" w:rsidRPr="00777B75" w:rsidRDefault="009B0469" w:rsidP="009B0469">
            <w:pPr>
              <w:spacing w:before="40" w:after="4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Tiếp thu: “</w:t>
            </w:r>
            <w:r w:rsidRPr="00777B75">
              <w:rPr>
                <w:rFonts w:ascii="Times New Roman" w:eastAsia="Times New Roman" w:hAnsi="Times New Roman" w:cs="Times New Roman"/>
                <w:b/>
                <w:bCs/>
                <w:color w:val="000000"/>
                <w:sz w:val="24"/>
                <w:szCs w:val="24"/>
              </w:rPr>
              <w:t>Đối với dự án lập thiết kế FEED thay cho thiết kế cơ sở,</w:t>
            </w:r>
            <w:r w:rsidRPr="00777B75">
              <w:rPr>
                <w:rFonts w:ascii="Times New Roman" w:eastAsia="Times New Roman" w:hAnsi="Times New Roman" w:cs="Times New Roman"/>
                <w:color w:val="000000"/>
                <w:sz w:val="24"/>
                <w:szCs w:val="24"/>
              </w:rPr>
              <w:t xml:space="preserve"> sử dụng vốn đầu tư công, trong quá trình lập Báo cáo nghiên cứu khả thi đầu tư xây dựng, tư vấn thiết kế thực hiện lập Báo cáo giữa kỳ, trình cơ quan chuyên môn về xây dựng hoặc Hội đồng thẩm định có ý kiến, báo cáo người quyết định đầu tư xem xét, chấp thuận. Báo cáo giữa kỳ gồm các nội dung chủ yếu sau:</w:t>
            </w:r>
            <w:r>
              <w:rPr>
                <w:rFonts w:ascii="Times New Roman" w:eastAsia="Times New Roman" w:hAnsi="Times New Roman" w:cs="Times New Roman"/>
                <w:color w:val="000000"/>
                <w:sz w:val="24"/>
                <w:szCs w:val="24"/>
              </w:rPr>
              <w:t xml:space="preserve">”. </w:t>
            </w:r>
          </w:p>
        </w:tc>
        <w:tc>
          <w:tcPr>
            <w:tcW w:w="506" w:type="pct"/>
            <w:tcBorders>
              <w:top w:val="single" w:sz="4" w:space="0" w:color="auto"/>
              <w:left w:val="single" w:sz="4" w:space="0" w:color="auto"/>
              <w:bottom w:val="single" w:sz="4" w:space="0" w:color="auto"/>
              <w:right w:val="single" w:sz="4" w:space="0" w:color="auto"/>
            </w:tcBorders>
          </w:tcPr>
          <w:p w14:paraId="323109EA" w14:textId="4A18C2C1" w:rsidR="009B0469" w:rsidRPr="00777B75" w:rsidRDefault="009B0469" w:rsidP="009B0469">
            <w:pPr>
              <w:spacing w:before="40" w:after="40" w:line="240" w:lineRule="auto"/>
              <w:jc w:val="center"/>
              <w:rPr>
                <w:rFonts w:ascii="Times New Roman" w:eastAsia="Times New Roman" w:hAnsi="Times New Roman" w:cs="Times New Roman"/>
                <w:sz w:val="24"/>
                <w:szCs w:val="24"/>
              </w:rPr>
            </w:pPr>
            <w:r w:rsidRPr="00510EDC">
              <w:rPr>
                <w:rFonts w:ascii="Times New Roman" w:eastAsia="Times New Roman" w:hAnsi="Times New Roman" w:cs="Times New Roman"/>
                <w:sz w:val="24"/>
                <w:szCs w:val="24"/>
              </w:rPr>
              <w:t>Tổng Công ty Đường sắt Việt Nam</w:t>
            </w:r>
          </w:p>
        </w:tc>
      </w:tr>
      <w:tr w:rsidR="009B0469" w:rsidRPr="00E908F4" w14:paraId="1846B6CA"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141A3CF7" w14:textId="2E5AFE41" w:rsidR="009B0469" w:rsidRPr="00E908F4" w:rsidRDefault="00A6075E" w:rsidP="009B046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4742" w:type="pct"/>
            <w:gridSpan w:val="4"/>
            <w:tcBorders>
              <w:top w:val="single" w:sz="4" w:space="0" w:color="auto"/>
              <w:left w:val="single" w:sz="4" w:space="0" w:color="auto"/>
              <w:bottom w:val="single" w:sz="4" w:space="0" w:color="auto"/>
              <w:right w:val="single" w:sz="4" w:space="0" w:color="auto"/>
            </w:tcBorders>
          </w:tcPr>
          <w:p w14:paraId="4869A75F" w14:textId="410D58FB" w:rsidR="009B0469" w:rsidRPr="002E760D" w:rsidRDefault="009B0469" w:rsidP="009B0469">
            <w:pPr>
              <w:spacing w:before="40" w:after="40" w:line="240" w:lineRule="auto"/>
              <w:rPr>
                <w:rFonts w:ascii="Times New Roman" w:eastAsia="Times New Roman" w:hAnsi="Times New Roman" w:cs="Times New Roman"/>
                <w:b/>
                <w:bCs/>
                <w:sz w:val="24"/>
                <w:szCs w:val="24"/>
              </w:rPr>
            </w:pPr>
            <w:r w:rsidRPr="002E760D">
              <w:rPr>
                <w:rFonts w:ascii="Times New Roman" w:eastAsia="Times New Roman" w:hAnsi="Times New Roman" w:cs="Times New Roman"/>
                <w:b/>
                <w:bCs/>
                <w:sz w:val="24"/>
                <w:szCs w:val="24"/>
              </w:rPr>
              <w:t>Điều 13: Thẩm định Báo cáo nghiên cứu khả thi đầu tư xây dựng</w:t>
            </w:r>
          </w:p>
        </w:tc>
      </w:tr>
      <w:tr w:rsidR="009B0469" w:rsidRPr="00E908F4" w14:paraId="18CDBC89"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6BDF1D9A" w14:textId="0C3FD120" w:rsidR="009B0469" w:rsidRPr="00E908F4" w:rsidRDefault="00A6075E" w:rsidP="009B046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r w:rsidR="00647190">
              <w:rPr>
                <w:rFonts w:ascii="Times New Roman" w:eastAsia="Times New Roman" w:hAnsi="Times New Roman" w:cs="Times New Roman"/>
                <w:color w:val="000000"/>
                <w:sz w:val="24"/>
                <w:szCs w:val="24"/>
              </w:rPr>
              <w:t>1</w:t>
            </w:r>
          </w:p>
        </w:tc>
        <w:tc>
          <w:tcPr>
            <w:tcW w:w="622" w:type="pct"/>
            <w:tcBorders>
              <w:top w:val="single" w:sz="4" w:space="0" w:color="auto"/>
              <w:left w:val="single" w:sz="4" w:space="0" w:color="auto"/>
              <w:bottom w:val="single" w:sz="4" w:space="0" w:color="auto"/>
              <w:right w:val="single" w:sz="4" w:space="0" w:color="auto"/>
            </w:tcBorders>
          </w:tcPr>
          <w:p w14:paraId="697F7BF4" w14:textId="77777777" w:rsidR="009B0469" w:rsidRPr="00E908F4" w:rsidRDefault="009B0469" w:rsidP="009B0469">
            <w:pPr>
              <w:spacing w:before="40" w:after="40" w:line="240" w:lineRule="auto"/>
              <w:jc w:val="center"/>
              <w:rPr>
                <w:rFonts w:ascii="Times New Roman" w:eastAsia="Times New Roman" w:hAnsi="Times New Roman" w:cs="Times New Roman"/>
                <w:sz w:val="24"/>
                <w:szCs w:val="24"/>
              </w:rPr>
            </w:pPr>
          </w:p>
        </w:tc>
        <w:tc>
          <w:tcPr>
            <w:tcW w:w="1899" w:type="pct"/>
            <w:tcBorders>
              <w:top w:val="single" w:sz="4" w:space="0" w:color="auto"/>
              <w:left w:val="single" w:sz="4" w:space="0" w:color="auto"/>
              <w:bottom w:val="single" w:sz="4" w:space="0" w:color="auto"/>
              <w:right w:val="single" w:sz="4" w:space="0" w:color="auto"/>
            </w:tcBorders>
          </w:tcPr>
          <w:p w14:paraId="31B43385" w14:textId="1B7052FB" w:rsidR="009B0469" w:rsidRPr="00E908F4" w:rsidRDefault="009B0469" w:rsidP="009B0469">
            <w:pPr>
              <w:spacing w:before="40" w:after="40" w:line="240" w:lineRule="auto"/>
              <w:jc w:val="both"/>
              <w:rPr>
                <w:rFonts w:ascii="Times New Roman" w:eastAsia="Times New Roman" w:hAnsi="Times New Roman" w:cs="Times New Roman"/>
                <w:color w:val="000000"/>
                <w:sz w:val="24"/>
                <w:szCs w:val="24"/>
              </w:rPr>
            </w:pPr>
            <w:r w:rsidRPr="00510EDC">
              <w:rPr>
                <w:rFonts w:ascii="Times New Roman" w:eastAsia="Times New Roman" w:hAnsi="Times New Roman" w:cs="Times New Roman"/>
                <w:color w:val="000000"/>
                <w:sz w:val="24"/>
                <w:szCs w:val="24"/>
              </w:rPr>
              <w:t>Đề nghị điều chỉnh như sau: Nội dung thẩm định Báo cáo nghiên cứu khả thi theo quy định tại Điều 16 Nghị định này</w:t>
            </w:r>
          </w:p>
        </w:tc>
        <w:tc>
          <w:tcPr>
            <w:tcW w:w="1715" w:type="pct"/>
            <w:tcBorders>
              <w:top w:val="single" w:sz="4" w:space="0" w:color="auto"/>
              <w:left w:val="single" w:sz="4" w:space="0" w:color="auto"/>
              <w:bottom w:val="single" w:sz="4" w:space="0" w:color="auto"/>
              <w:right w:val="single" w:sz="4" w:space="0" w:color="auto"/>
            </w:tcBorders>
          </w:tcPr>
          <w:p w14:paraId="69293441" w14:textId="509C370D" w:rsidR="009B0469" w:rsidRPr="00E908F4" w:rsidRDefault="009B0469" w:rsidP="009B0469">
            <w:pPr>
              <w:spacing w:before="40" w:after="4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Tiếp thu, đã chỉnh lý tại Dự thảo</w:t>
            </w:r>
          </w:p>
        </w:tc>
        <w:tc>
          <w:tcPr>
            <w:tcW w:w="506" w:type="pct"/>
            <w:tcBorders>
              <w:top w:val="single" w:sz="4" w:space="0" w:color="auto"/>
              <w:left w:val="single" w:sz="4" w:space="0" w:color="auto"/>
              <w:bottom w:val="single" w:sz="4" w:space="0" w:color="auto"/>
              <w:right w:val="single" w:sz="4" w:space="0" w:color="auto"/>
            </w:tcBorders>
          </w:tcPr>
          <w:p w14:paraId="6CC691A1" w14:textId="006C069F" w:rsidR="009B0469" w:rsidRPr="00E908F4" w:rsidRDefault="009B0469" w:rsidP="009B0469">
            <w:pPr>
              <w:spacing w:before="40" w:after="40" w:line="240" w:lineRule="auto"/>
              <w:jc w:val="center"/>
              <w:rPr>
                <w:rFonts w:ascii="Times New Roman" w:eastAsia="Times New Roman" w:hAnsi="Times New Roman" w:cs="Times New Roman"/>
                <w:sz w:val="24"/>
                <w:szCs w:val="24"/>
              </w:rPr>
            </w:pPr>
            <w:r w:rsidRPr="00510EDC">
              <w:rPr>
                <w:rFonts w:ascii="Times New Roman" w:eastAsia="Times New Roman" w:hAnsi="Times New Roman" w:cs="Times New Roman"/>
                <w:sz w:val="24"/>
                <w:szCs w:val="24"/>
              </w:rPr>
              <w:t>Tổng Công ty Đường sắt Việt Nam</w:t>
            </w:r>
          </w:p>
        </w:tc>
      </w:tr>
      <w:tr w:rsidR="009B0469" w:rsidRPr="00E908F4" w14:paraId="7B0F8E91"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2FD9CF3E" w14:textId="7A1BDA9D" w:rsidR="009B0469" w:rsidRPr="00E908F4" w:rsidRDefault="00A6075E" w:rsidP="009B046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r w:rsidR="00647190">
              <w:rPr>
                <w:rFonts w:ascii="Times New Roman" w:eastAsia="Times New Roman" w:hAnsi="Times New Roman" w:cs="Times New Roman"/>
                <w:color w:val="000000"/>
                <w:sz w:val="24"/>
                <w:szCs w:val="24"/>
              </w:rPr>
              <w:t>2</w:t>
            </w:r>
          </w:p>
        </w:tc>
        <w:tc>
          <w:tcPr>
            <w:tcW w:w="622" w:type="pct"/>
            <w:tcBorders>
              <w:top w:val="single" w:sz="4" w:space="0" w:color="auto"/>
              <w:left w:val="single" w:sz="4" w:space="0" w:color="auto"/>
              <w:bottom w:val="single" w:sz="4" w:space="0" w:color="auto"/>
              <w:right w:val="single" w:sz="4" w:space="0" w:color="auto"/>
            </w:tcBorders>
          </w:tcPr>
          <w:p w14:paraId="51F0544A" w14:textId="77777777" w:rsidR="009B0469" w:rsidRPr="00E908F4" w:rsidRDefault="009B0469" w:rsidP="009B0469">
            <w:pPr>
              <w:spacing w:before="40" w:after="40" w:line="240" w:lineRule="auto"/>
              <w:jc w:val="center"/>
              <w:rPr>
                <w:rFonts w:ascii="Times New Roman" w:eastAsia="Times New Roman" w:hAnsi="Times New Roman" w:cs="Times New Roman"/>
                <w:sz w:val="24"/>
                <w:szCs w:val="24"/>
              </w:rPr>
            </w:pPr>
          </w:p>
        </w:tc>
        <w:tc>
          <w:tcPr>
            <w:tcW w:w="1899" w:type="pct"/>
            <w:tcBorders>
              <w:top w:val="single" w:sz="4" w:space="0" w:color="auto"/>
              <w:left w:val="single" w:sz="4" w:space="0" w:color="auto"/>
              <w:bottom w:val="single" w:sz="4" w:space="0" w:color="auto"/>
              <w:right w:val="single" w:sz="4" w:space="0" w:color="auto"/>
            </w:tcBorders>
          </w:tcPr>
          <w:p w14:paraId="0BDE81C3" w14:textId="79DA0A58" w:rsidR="009B0469" w:rsidRPr="00510EDC" w:rsidRDefault="009B0469" w:rsidP="009B0469">
            <w:pPr>
              <w:spacing w:before="40" w:after="40" w:line="240" w:lineRule="auto"/>
              <w:jc w:val="both"/>
              <w:rPr>
                <w:rFonts w:ascii="Times New Roman" w:eastAsia="Times New Roman" w:hAnsi="Times New Roman" w:cs="Times New Roman"/>
                <w:color w:val="000000"/>
                <w:sz w:val="24"/>
                <w:szCs w:val="24"/>
              </w:rPr>
            </w:pPr>
            <w:r w:rsidRPr="00510EDC">
              <w:rPr>
                <w:rFonts w:ascii="Times New Roman" w:eastAsia="Times New Roman" w:hAnsi="Times New Roman" w:cs="Times New Roman"/>
                <w:color w:val="000000"/>
                <w:sz w:val="24"/>
                <w:szCs w:val="24"/>
              </w:rPr>
              <w:t>Điều 13 Cần làm rõ vai trò, trách nhiệm và phạm vi thẩm định của từng cấp (Bộ Xây dựng, địa phương), đặc biệt với các dự án có yếu tố liên ngành.</w:t>
            </w:r>
          </w:p>
        </w:tc>
        <w:tc>
          <w:tcPr>
            <w:tcW w:w="1715" w:type="pct"/>
            <w:tcBorders>
              <w:top w:val="single" w:sz="4" w:space="0" w:color="auto"/>
              <w:left w:val="single" w:sz="4" w:space="0" w:color="auto"/>
              <w:bottom w:val="single" w:sz="4" w:space="0" w:color="auto"/>
              <w:right w:val="single" w:sz="4" w:space="0" w:color="auto"/>
            </w:tcBorders>
          </w:tcPr>
          <w:p w14:paraId="7224D860" w14:textId="5CC5AAB1" w:rsidR="009B0469" w:rsidRDefault="009B0469" w:rsidP="009B0469">
            <w:pPr>
              <w:spacing w:before="40" w:after="40" w:line="240" w:lineRule="auto"/>
              <w:jc w:val="both"/>
              <w:rPr>
                <w:rFonts w:ascii="Times New Roman" w:eastAsia="Times New Roman" w:hAnsi="Times New Roman" w:cs="Times New Roman"/>
                <w:color w:val="000000"/>
                <w:sz w:val="24"/>
                <w:szCs w:val="24"/>
              </w:rPr>
            </w:pPr>
            <w:r w:rsidRPr="00510EDC">
              <w:rPr>
                <w:rFonts w:ascii="Times New Roman" w:eastAsia="Times New Roman" w:hAnsi="Times New Roman" w:cs="Times New Roman"/>
                <w:color w:val="000000"/>
                <w:sz w:val="24"/>
                <w:szCs w:val="24"/>
              </w:rPr>
              <w:t>Dự thảo Nghị định đã phân định vai trò thẩm định của Bộ Xây dựng, UBND cấp tỉnh đối với đường sắt quốc gia, đường sắt địa phương</w:t>
            </w:r>
          </w:p>
        </w:tc>
        <w:tc>
          <w:tcPr>
            <w:tcW w:w="506" w:type="pct"/>
            <w:tcBorders>
              <w:top w:val="single" w:sz="4" w:space="0" w:color="auto"/>
              <w:left w:val="single" w:sz="4" w:space="0" w:color="auto"/>
              <w:bottom w:val="single" w:sz="4" w:space="0" w:color="auto"/>
              <w:right w:val="single" w:sz="4" w:space="0" w:color="auto"/>
            </w:tcBorders>
          </w:tcPr>
          <w:p w14:paraId="0A8DC01B" w14:textId="7C5F64F5" w:rsidR="009B0469" w:rsidRPr="00E908F4" w:rsidRDefault="009B0469" w:rsidP="009B0469">
            <w:pPr>
              <w:spacing w:before="40" w:after="40" w:line="240" w:lineRule="auto"/>
              <w:jc w:val="center"/>
              <w:rPr>
                <w:rFonts w:ascii="Times New Roman" w:eastAsia="Times New Roman" w:hAnsi="Times New Roman" w:cs="Times New Roman"/>
                <w:sz w:val="24"/>
                <w:szCs w:val="24"/>
              </w:rPr>
            </w:pPr>
            <w:r w:rsidRPr="00510EDC">
              <w:rPr>
                <w:rFonts w:ascii="Times New Roman" w:eastAsia="Times New Roman" w:hAnsi="Times New Roman" w:cs="Times New Roman"/>
                <w:sz w:val="24"/>
                <w:szCs w:val="24"/>
              </w:rPr>
              <w:t>Viện Khoa học và Công nghệ GTVT</w:t>
            </w:r>
          </w:p>
        </w:tc>
      </w:tr>
      <w:tr w:rsidR="009B0469" w:rsidRPr="00E908F4" w14:paraId="2EDCC573"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27C68EBD" w14:textId="7AE45781" w:rsidR="009B0469" w:rsidRPr="00E908F4" w:rsidRDefault="00A6075E" w:rsidP="009B0469">
            <w:pPr>
              <w:spacing w:before="40" w:after="40" w:line="240" w:lineRule="auto"/>
              <w:jc w:val="center"/>
              <w:rPr>
                <w:rFonts w:ascii="Times New Roman" w:eastAsia="Times New Roman" w:hAnsi="Times New Roman" w:cs="Times New Roman"/>
                <w:color w:val="000000"/>
                <w:sz w:val="24"/>
                <w:szCs w:val="24"/>
              </w:rPr>
            </w:pPr>
            <w:bookmarkStart w:id="0" w:name="_Hlk196394077"/>
            <w:r>
              <w:rPr>
                <w:rFonts w:ascii="Times New Roman" w:eastAsia="Times New Roman" w:hAnsi="Times New Roman" w:cs="Times New Roman"/>
                <w:color w:val="000000"/>
                <w:sz w:val="24"/>
                <w:szCs w:val="24"/>
              </w:rPr>
              <w:t>13</w:t>
            </w:r>
          </w:p>
        </w:tc>
        <w:tc>
          <w:tcPr>
            <w:tcW w:w="4742" w:type="pct"/>
            <w:gridSpan w:val="4"/>
            <w:tcBorders>
              <w:top w:val="single" w:sz="4" w:space="0" w:color="auto"/>
              <w:left w:val="single" w:sz="4" w:space="0" w:color="auto"/>
              <w:bottom w:val="single" w:sz="4" w:space="0" w:color="auto"/>
              <w:right w:val="single" w:sz="4" w:space="0" w:color="auto"/>
            </w:tcBorders>
          </w:tcPr>
          <w:p w14:paraId="238B377F" w14:textId="6C1140AF" w:rsidR="009B0469" w:rsidRPr="002E760D" w:rsidRDefault="009B0469" w:rsidP="009B0469">
            <w:pPr>
              <w:spacing w:before="40" w:after="40" w:line="240" w:lineRule="auto"/>
              <w:rPr>
                <w:rFonts w:ascii="Times New Roman" w:eastAsia="Times New Roman" w:hAnsi="Times New Roman" w:cs="Times New Roman"/>
                <w:b/>
                <w:bCs/>
                <w:sz w:val="24"/>
                <w:szCs w:val="24"/>
              </w:rPr>
            </w:pPr>
            <w:r w:rsidRPr="002E760D">
              <w:rPr>
                <w:rFonts w:ascii="Times New Roman" w:eastAsia="Times New Roman" w:hAnsi="Times New Roman" w:cs="Times New Roman"/>
                <w:b/>
                <w:bCs/>
                <w:sz w:val="24"/>
                <w:szCs w:val="24"/>
              </w:rPr>
              <w:t>Điều 14: Hội đồng thẩm định</w:t>
            </w:r>
          </w:p>
        </w:tc>
      </w:tr>
      <w:bookmarkEnd w:id="0"/>
      <w:tr w:rsidR="009B0469" w:rsidRPr="00E908F4" w14:paraId="785CD121"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668F9D19" w14:textId="4B1B960D" w:rsidR="009B0469" w:rsidRPr="00E908F4" w:rsidRDefault="00A6075E" w:rsidP="009B046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r w:rsidR="00647190">
              <w:rPr>
                <w:rFonts w:ascii="Times New Roman" w:eastAsia="Times New Roman" w:hAnsi="Times New Roman" w:cs="Times New Roman"/>
                <w:color w:val="000000"/>
                <w:sz w:val="24"/>
                <w:szCs w:val="24"/>
              </w:rPr>
              <w:t>1</w:t>
            </w:r>
          </w:p>
        </w:tc>
        <w:tc>
          <w:tcPr>
            <w:tcW w:w="622" w:type="pct"/>
            <w:tcBorders>
              <w:top w:val="single" w:sz="4" w:space="0" w:color="auto"/>
              <w:left w:val="single" w:sz="4" w:space="0" w:color="auto"/>
              <w:bottom w:val="single" w:sz="4" w:space="0" w:color="auto"/>
              <w:right w:val="single" w:sz="4" w:space="0" w:color="auto"/>
            </w:tcBorders>
          </w:tcPr>
          <w:p w14:paraId="2E8ABD7F" w14:textId="77777777" w:rsidR="009B0469" w:rsidRPr="00E908F4" w:rsidRDefault="009B0469" w:rsidP="009B0469">
            <w:pPr>
              <w:spacing w:before="40" w:after="40" w:line="240" w:lineRule="auto"/>
              <w:jc w:val="center"/>
              <w:rPr>
                <w:rFonts w:ascii="Times New Roman" w:eastAsia="Times New Roman" w:hAnsi="Times New Roman" w:cs="Times New Roman"/>
                <w:sz w:val="24"/>
                <w:szCs w:val="24"/>
              </w:rPr>
            </w:pPr>
          </w:p>
        </w:tc>
        <w:tc>
          <w:tcPr>
            <w:tcW w:w="1899" w:type="pct"/>
            <w:tcBorders>
              <w:top w:val="single" w:sz="4" w:space="0" w:color="auto"/>
              <w:left w:val="single" w:sz="4" w:space="0" w:color="auto"/>
              <w:bottom w:val="single" w:sz="4" w:space="0" w:color="auto"/>
              <w:right w:val="single" w:sz="4" w:space="0" w:color="auto"/>
            </w:tcBorders>
          </w:tcPr>
          <w:p w14:paraId="2A8522F0" w14:textId="21D23AB8" w:rsidR="009B0469" w:rsidRPr="00E908F4" w:rsidRDefault="009B0469" w:rsidP="009B0469">
            <w:pPr>
              <w:spacing w:before="40" w:after="40" w:line="240" w:lineRule="auto"/>
              <w:jc w:val="both"/>
              <w:rPr>
                <w:rFonts w:ascii="Times New Roman" w:eastAsia="Times New Roman" w:hAnsi="Times New Roman" w:cs="Times New Roman"/>
                <w:color w:val="000000"/>
                <w:sz w:val="24"/>
                <w:szCs w:val="24"/>
              </w:rPr>
            </w:pPr>
            <w:r w:rsidRPr="00510EDC">
              <w:rPr>
                <w:rFonts w:ascii="Times New Roman" w:eastAsia="Times New Roman" w:hAnsi="Times New Roman" w:cs="Times New Roman"/>
                <w:color w:val="000000"/>
                <w:sz w:val="24"/>
                <w:szCs w:val="24"/>
              </w:rPr>
              <w:t>Đề nghị điều chỉnh như sau: Hội đồng thẩm định quy đinh tại khoản 3 Điều 14 Nghị định này do Bộ trưởng Bộ xây dựng, chủ tịch Uỷ ban nhân dân cấp tỉnh thành lập.</w:t>
            </w:r>
          </w:p>
        </w:tc>
        <w:tc>
          <w:tcPr>
            <w:tcW w:w="1715" w:type="pct"/>
            <w:tcBorders>
              <w:top w:val="single" w:sz="4" w:space="0" w:color="auto"/>
              <w:left w:val="single" w:sz="4" w:space="0" w:color="auto"/>
              <w:bottom w:val="single" w:sz="4" w:space="0" w:color="auto"/>
              <w:right w:val="single" w:sz="4" w:space="0" w:color="auto"/>
            </w:tcBorders>
          </w:tcPr>
          <w:p w14:paraId="415E0C29" w14:textId="242F01A3" w:rsidR="009B0469" w:rsidRPr="00E908F4" w:rsidRDefault="009B0469" w:rsidP="009B0469">
            <w:pPr>
              <w:spacing w:before="40" w:after="4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Tiếp thu, đã chỉnh lý tại Dự thảo</w:t>
            </w:r>
          </w:p>
        </w:tc>
        <w:tc>
          <w:tcPr>
            <w:tcW w:w="506" w:type="pct"/>
            <w:tcBorders>
              <w:top w:val="single" w:sz="4" w:space="0" w:color="auto"/>
              <w:left w:val="single" w:sz="4" w:space="0" w:color="auto"/>
              <w:bottom w:val="single" w:sz="4" w:space="0" w:color="auto"/>
              <w:right w:val="single" w:sz="4" w:space="0" w:color="auto"/>
            </w:tcBorders>
          </w:tcPr>
          <w:p w14:paraId="50055A0F" w14:textId="3FFBCCBA" w:rsidR="009B0469" w:rsidRPr="00E908F4" w:rsidRDefault="009B0469" w:rsidP="009B0469">
            <w:pPr>
              <w:spacing w:before="40" w:after="40" w:line="240" w:lineRule="auto"/>
              <w:jc w:val="center"/>
              <w:rPr>
                <w:rFonts w:ascii="Times New Roman" w:eastAsia="Times New Roman" w:hAnsi="Times New Roman" w:cs="Times New Roman"/>
                <w:sz w:val="24"/>
                <w:szCs w:val="24"/>
              </w:rPr>
            </w:pPr>
            <w:r w:rsidRPr="00510EDC">
              <w:rPr>
                <w:rFonts w:ascii="Times New Roman" w:eastAsia="Times New Roman" w:hAnsi="Times New Roman" w:cs="Times New Roman"/>
                <w:sz w:val="24"/>
                <w:szCs w:val="24"/>
              </w:rPr>
              <w:t>Tổng Công ty Đường sắt Việt Nam</w:t>
            </w:r>
          </w:p>
        </w:tc>
      </w:tr>
      <w:tr w:rsidR="009B0469" w:rsidRPr="00E908F4" w14:paraId="67D38E85"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1BCFDD78" w14:textId="48E34508" w:rsidR="009B0469" w:rsidRPr="00E908F4" w:rsidRDefault="00A6075E" w:rsidP="009B0469">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r w:rsidR="00647190">
              <w:rPr>
                <w:rFonts w:ascii="Times New Roman" w:eastAsia="Times New Roman" w:hAnsi="Times New Roman" w:cs="Times New Roman"/>
                <w:color w:val="000000"/>
                <w:sz w:val="24"/>
                <w:szCs w:val="24"/>
              </w:rPr>
              <w:t>2</w:t>
            </w:r>
          </w:p>
        </w:tc>
        <w:tc>
          <w:tcPr>
            <w:tcW w:w="622" w:type="pct"/>
            <w:tcBorders>
              <w:top w:val="single" w:sz="4" w:space="0" w:color="auto"/>
              <w:left w:val="single" w:sz="4" w:space="0" w:color="auto"/>
              <w:bottom w:val="single" w:sz="4" w:space="0" w:color="auto"/>
              <w:right w:val="single" w:sz="4" w:space="0" w:color="auto"/>
            </w:tcBorders>
          </w:tcPr>
          <w:p w14:paraId="10700F73" w14:textId="7465C717" w:rsidR="009B0469" w:rsidRPr="00E908F4" w:rsidRDefault="009B0469" w:rsidP="009B0469">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360D73DD" w14:textId="29D5BA11" w:rsidR="009B0469" w:rsidRPr="00510EDC" w:rsidRDefault="009B0469" w:rsidP="009B0469">
            <w:pPr>
              <w:spacing w:before="40" w:after="40" w:line="240" w:lineRule="auto"/>
              <w:jc w:val="both"/>
              <w:rPr>
                <w:rFonts w:ascii="Times New Roman" w:eastAsia="Times New Roman" w:hAnsi="Times New Roman" w:cs="Times New Roman"/>
                <w:bCs/>
                <w:sz w:val="24"/>
                <w:szCs w:val="24"/>
              </w:rPr>
            </w:pPr>
            <w:r w:rsidRPr="00510EDC">
              <w:rPr>
                <w:rFonts w:ascii="Times New Roman" w:eastAsia="Times New Roman" w:hAnsi="Times New Roman" w:cs="Times New Roman"/>
                <w:bCs/>
                <w:sz w:val="24"/>
                <w:szCs w:val="24"/>
              </w:rPr>
              <w:t>Điều 14 Cần làm rõ vai trò, trách nhiệm và phạm vi thẩm định của từng cấp (Bộ Xây dựng, địa phương), đặc biệt với các dự án có yếu tố liên ngành.</w:t>
            </w:r>
          </w:p>
        </w:tc>
        <w:tc>
          <w:tcPr>
            <w:tcW w:w="1715" w:type="pct"/>
            <w:tcBorders>
              <w:top w:val="single" w:sz="4" w:space="0" w:color="auto"/>
              <w:left w:val="single" w:sz="4" w:space="0" w:color="auto"/>
              <w:bottom w:val="single" w:sz="4" w:space="0" w:color="auto"/>
              <w:right w:val="single" w:sz="4" w:space="0" w:color="auto"/>
            </w:tcBorders>
          </w:tcPr>
          <w:p w14:paraId="3D22AAE5" w14:textId="02A9D318" w:rsidR="009B0469" w:rsidRPr="00E908F4" w:rsidRDefault="009B0469" w:rsidP="009B0469">
            <w:pPr>
              <w:spacing w:before="40" w:after="40" w:line="240" w:lineRule="auto"/>
              <w:jc w:val="both"/>
              <w:rPr>
                <w:rFonts w:ascii="Times New Roman" w:eastAsia="Times New Roman" w:hAnsi="Times New Roman" w:cs="Times New Roman"/>
                <w:color w:val="FF0000"/>
                <w:sz w:val="24"/>
                <w:szCs w:val="24"/>
              </w:rPr>
            </w:pPr>
            <w:r w:rsidRPr="00510EDC">
              <w:rPr>
                <w:rFonts w:ascii="Times New Roman" w:eastAsia="Times New Roman" w:hAnsi="Times New Roman" w:cs="Times New Roman"/>
                <w:sz w:val="24"/>
                <w:szCs w:val="24"/>
              </w:rPr>
              <w:t xml:space="preserve">Dự thảo Nghị định đã phân định vai trò thẩm định của Bộ Xây dựng, UBND cấp tỉnh đối với đường sắt quốc gia, đường sắt địa phương. Đối với việc thẩm định theo hình thức Hội đồng </w:t>
            </w:r>
            <w:r w:rsidRPr="00510EDC">
              <w:rPr>
                <w:rFonts w:ascii="Times New Roman" w:eastAsia="Times New Roman" w:hAnsi="Times New Roman" w:cs="Times New Roman"/>
                <w:sz w:val="24"/>
                <w:szCs w:val="24"/>
              </w:rPr>
              <w:lastRenderedPageBreak/>
              <w:t>(liên ngành), vai trò, trách nhiệm của từng thành viên thực hiện theo quy chế hội đồng</w:t>
            </w:r>
          </w:p>
        </w:tc>
        <w:tc>
          <w:tcPr>
            <w:tcW w:w="506" w:type="pct"/>
            <w:tcBorders>
              <w:top w:val="single" w:sz="4" w:space="0" w:color="auto"/>
              <w:left w:val="single" w:sz="4" w:space="0" w:color="auto"/>
              <w:bottom w:val="single" w:sz="4" w:space="0" w:color="auto"/>
              <w:right w:val="single" w:sz="4" w:space="0" w:color="auto"/>
            </w:tcBorders>
          </w:tcPr>
          <w:p w14:paraId="7602E336" w14:textId="3672F840" w:rsidR="009B0469" w:rsidRPr="00E908F4" w:rsidRDefault="009B0469" w:rsidP="009B0469">
            <w:pPr>
              <w:spacing w:before="40" w:after="40" w:line="240" w:lineRule="auto"/>
              <w:jc w:val="center"/>
              <w:rPr>
                <w:rFonts w:ascii="Times New Roman" w:eastAsia="Times New Roman" w:hAnsi="Times New Roman" w:cs="Times New Roman"/>
                <w:sz w:val="24"/>
                <w:szCs w:val="24"/>
              </w:rPr>
            </w:pPr>
            <w:r w:rsidRPr="00510EDC">
              <w:rPr>
                <w:rFonts w:ascii="Times New Roman" w:eastAsia="Times New Roman" w:hAnsi="Times New Roman" w:cs="Times New Roman"/>
                <w:sz w:val="24"/>
                <w:szCs w:val="24"/>
              </w:rPr>
              <w:lastRenderedPageBreak/>
              <w:t>Viện Khoa học và Công nghệ GTVT</w:t>
            </w:r>
          </w:p>
        </w:tc>
      </w:tr>
      <w:tr w:rsidR="007C7B52" w:rsidRPr="00E908F4" w14:paraId="26B7F30F"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26D0DAD1" w14:textId="3BBC1F41" w:rsidR="007C7B52" w:rsidRPr="00E908F4" w:rsidRDefault="00A6075E" w:rsidP="00846307">
            <w:pPr>
              <w:spacing w:before="40" w:after="40" w:line="271"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r w:rsidR="00647190">
              <w:rPr>
                <w:rFonts w:ascii="Times New Roman" w:eastAsia="Times New Roman" w:hAnsi="Times New Roman" w:cs="Times New Roman"/>
                <w:color w:val="000000"/>
                <w:sz w:val="24"/>
                <w:szCs w:val="24"/>
              </w:rPr>
              <w:t>3</w:t>
            </w:r>
          </w:p>
        </w:tc>
        <w:tc>
          <w:tcPr>
            <w:tcW w:w="622" w:type="pct"/>
            <w:tcBorders>
              <w:top w:val="single" w:sz="4" w:space="0" w:color="auto"/>
              <w:left w:val="single" w:sz="4" w:space="0" w:color="auto"/>
              <w:bottom w:val="single" w:sz="4" w:space="0" w:color="auto"/>
              <w:right w:val="single" w:sz="4" w:space="0" w:color="auto"/>
            </w:tcBorders>
          </w:tcPr>
          <w:p w14:paraId="35673EF8" w14:textId="77777777" w:rsidR="007C7B52" w:rsidRPr="00E908F4" w:rsidRDefault="007C7B52" w:rsidP="00846307">
            <w:pPr>
              <w:spacing w:before="40" w:after="40" w:line="271"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54E78F07" w14:textId="52451BED" w:rsidR="007C7B52" w:rsidRPr="00205350" w:rsidRDefault="007C7B52" w:rsidP="00846307">
            <w:pPr>
              <w:spacing w:before="40" w:after="40" w:line="271" w:lineRule="auto"/>
              <w:jc w:val="both"/>
              <w:rPr>
                <w:rFonts w:ascii="Times New Roman" w:eastAsia="Times New Roman" w:hAnsi="Times New Roman" w:cs="Times New Roman"/>
                <w:bCs/>
                <w:sz w:val="24"/>
                <w:szCs w:val="24"/>
              </w:rPr>
            </w:pPr>
            <w:r w:rsidRPr="00205350">
              <w:rPr>
                <w:rFonts w:ascii="Times New Roman" w:eastAsia="Times New Roman" w:hAnsi="Times New Roman" w:cs="Times New Roman"/>
                <w:bCs/>
                <w:sz w:val="24"/>
                <w:szCs w:val="24"/>
              </w:rPr>
              <w:t>- Khoản 1 “Hội đồng thẩm định quy định tại khoản 3 Điều 14 Nghị định này do Bộ trưởng Bộ Xây dựng, chủ tịch Ủy ban nhân dân cấp tỉnh thành lập” đề nghị cơ quan chủ trì soạn thảo chuẩn xác lại điều khoản dẫn chiếu do hiện tại đây là Điều 14.</w:t>
            </w:r>
          </w:p>
        </w:tc>
        <w:tc>
          <w:tcPr>
            <w:tcW w:w="1715" w:type="pct"/>
            <w:tcBorders>
              <w:top w:val="single" w:sz="4" w:space="0" w:color="auto"/>
              <w:left w:val="single" w:sz="4" w:space="0" w:color="auto"/>
              <w:bottom w:val="single" w:sz="4" w:space="0" w:color="auto"/>
              <w:right w:val="single" w:sz="4" w:space="0" w:color="auto"/>
            </w:tcBorders>
          </w:tcPr>
          <w:p w14:paraId="5266DEB3" w14:textId="3F7473CF" w:rsidR="007C7B52" w:rsidRPr="00205350" w:rsidRDefault="00205350" w:rsidP="00846307">
            <w:pPr>
              <w:spacing w:before="40" w:after="40" w:line="271" w:lineRule="auto"/>
              <w:jc w:val="both"/>
              <w:rPr>
                <w:rFonts w:ascii="Times New Roman" w:eastAsia="Times New Roman" w:hAnsi="Times New Roman" w:cs="Times New Roman"/>
                <w:sz w:val="24"/>
                <w:szCs w:val="24"/>
              </w:rPr>
            </w:pPr>
            <w:r w:rsidRPr="00205350">
              <w:rPr>
                <w:rFonts w:ascii="Times New Roman" w:eastAsia="Times New Roman" w:hAnsi="Times New Roman" w:cs="Times New Roman"/>
                <w:sz w:val="24"/>
                <w:szCs w:val="24"/>
              </w:rPr>
              <w:t>Tiếp thu, đã chỉnh lý tại dự thảo "dẫn chiếu lại khoản 3 Điều 13"</w:t>
            </w:r>
          </w:p>
        </w:tc>
        <w:tc>
          <w:tcPr>
            <w:tcW w:w="506" w:type="pct"/>
            <w:tcBorders>
              <w:top w:val="single" w:sz="4" w:space="0" w:color="auto"/>
              <w:left w:val="single" w:sz="4" w:space="0" w:color="auto"/>
              <w:bottom w:val="single" w:sz="4" w:space="0" w:color="auto"/>
              <w:right w:val="single" w:sz="4" w:space="0" w:color="auto"/>
            </w:tcBorders>
          </w:tcPr>
          <w:p w14:paraId="4F7A6D17" w14:textId="3E21FF70" w:rsidR="007C7B52" w:rsidRPr="00205350" w:rsidRDefault="007C7B52" w:rsidP="00846307">
            <w:pPr>
              <w:spacing w:before="40" w:after="40" w:line="271" w:lineRule="auto"/>
              <w:jc w:val="center"/>
              <w:rPr>
                <w:rFonts w:ascii="Times New Roman" w:eastAsia="Times New Roman" w:hAnsi="Times New Roman" w:cs="Times New Roman"/>
                <w:sz w:val="24"/>
                <w:szCs w:val="24"/>
              </w:rPr>
            </w:pPr>
            <w:r w:rsidRPr="00205350">
              <w:rPr>
                <w:rFonts w:ascii="Times New Roman" w:eastAsia="Times New Roman" w:hAnsi="Times New Roman" w:cs="Times New Roman"/>
                <w:sz w:val="24"/>
                <w:szCs w:val="24"/>
              </w:rPr>
              <w:t>Vụ Kế hoạch - Tài chinh</w:t>
            </w:r>
          </w:p>
        </w:tc>
      </w:tr>
      <w:tr w:rsidR="007C7B52" w:rsidRPr="00E908F4" w14:paraId="4192872F" w14:textId="77777777" w:rsidTr="00EF449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79F448E8" w14:textId="0C5CA74F" w:rsidR="007C7B52" w:rsidRPr="00E908F4" w:rsidRDefault="00A6075E" w:rsidP="00846307">
            <w:pPr>
              <w:spacing w:before="40" w:after="40" w:line="271"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r w:rsidR="00647190">
              <w:rPr>
                <w:rFonts w:ascii="Times New Roman" w:eastAsia="Times New Roman" w:hAnsi="Times New Roman" w:cs="Times New Roman"/>
                <w:color w:val="000000"/>
                <w:sz w:val="24"/>
                <w:szCs w:val="24"/>
              </w:rPr>
              <w:t>4</w:t>
            </w:r>
          </w:p>
        </w:tc>
        <w:tc>
          <w:tcPr>
            <w:tcW w:w="622" w:type="pct"/>
            <w:tcBorders>
              <w:top w:val="single" w:sz="4" w:space="0" w:color="auto"/>
              <w:left w:val="single" w:sz="4" w:space="0" w:color="auto"/>
              <w:bottom w:val="single" w:sz="4" w:space="0" w:color="auto"/>
              <w:right w:val="single" w:sz="4" w:space="0" w:color="auto"/>
            </w:tcBorders>
          </w:tcPr>
          <w:p w14:paraId="2B9DF0E8" w14:textId="77777777" w:rsidR="007C7B52" w:rsidRPr="00E908F4" w:rsidRDefault="007C7B52" w:rsidP="00846307">
            <w:pPr>
              <w:spacing w:before="40" w:after="40" w:line="271"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652FBB3D" w14:textId="773AC2FE" w:rsidR="007C7B52" w:rsidRPr="00EF4490" w:rsidRDefault="007C7B52" w:rsidP="00846307">
            <w:pPr>
              <w:spacing w:before="40" w:after="40" w:line="271" w:lineRule="auto"/>
              <w:jc w:val="both"/>
              <w:rPr>
                <w:rFonts w:ascii="Times New Roman" w:eastAsia="Times New Roman" w:hAnsi="Times New Roman" w:cs="Times New Roman"/>
                <w:bCs/>
                <w:sz w:val="24"/>
                <w:szCs w:val="24"/>
              </w:rPr>
            </w:pPr>
            <w:r w:rsidRPr="00EF4490">
              <w:rPr>
                <w:rFonts w:ascii="Times New Roman" w:eastAsia="Times New Roman" w:hAnsi="Times New Roman" w:cs="Times New Roman"/>
                <w:bCs/>
                <w:sz w:val="24"/>
                <w:szCs w:val="24"/>
              </w:rPr>
              <w:t>- Khoản 2 Điều 14 “Hội đồng thẩm định gồm các cơ quan chuyên môn trực thuộc Bộ Xây dựng, Ủy ban nhân dân cấp tỉnh, đại diện thành viên của các cơ quan thuộc các Bộ, ngành, địa phương có liên quan. Cơ quan chuyên môn về xây dựng trực thuộc Bộ Xây dựng, Ủy ban nhân dân cấp tỉnh là cơ quan thường trực hội đồng” đề nghị cơ quan chủ trì soạn thảo làm rõ Hội đồng thẩm định nêu trên được áp dụng cho tất cả các dự án đường sắt (do Bộ Xây dựng, địa phương quản lý) hay chỉ áp dụng cho dự án của Bộ? Để tránh nhầm lẫn đề nghị tách nội dung nêu trên bảo đảm phù hợp (do đường sắt đô thị, UBND tỉnh phê duyệt dự án đầu tư).</w:t>
            </w:r>
          </w:p>
        </w:tc>
        <w:tc>
          <w:tcPr>
            <w:tcW w:w="1715" w:type="pct"/>
            <w:tcBorders>
              <w:top w:val="single" w:sz="4" w:space="0" w:color="auto"/>
              <w:left w:val="single" w:sz="4" w:space="0" w:color="auto"/>
              <w:bottom w:val="single" w:sz="4" w:space="0" w:color="auto"/>
              <w:right w:val="single" w:sz="4" w:space="0" w:color="auto"/>
            </w:tcBorders>
          </w:tcPr>
          <w:p w14:paraId="732EED85" w14:textId="217E50DF" w:rsidR="007C7B52" w:rsidRPr="00EF4490" w:rsidRDefault="00EF4490" w:rsidP="00846307">
            <w:pPr>
              <w:spacing w:before="40" w:after="40" w:line="271" w:lineRule="auto"/>
              <w:jc w:val="both"/>
              <w:rPr>
                <w:rFonts w:ascii="Times New Roman" w:eastAsia="Times New Roman" w:hAnsi="Times New Roman" w:cs="Times New Roman"/>
                <w:sz w:val="24"/>
                <w:szCs w:val="24"/>
              </w:rPr>
            </w:pPr>
            <w:r w:rsidRPr="00EF4490">
              <w:rPr>
                <w:rFonts w:ascii="Times New Roman" w:eastAsia="Times New Roman" w:hAnsi="Times New Roman" w:cs="Times New Roman"/>
                <w:sz w:val="24"/>
                <w:szCs w:val="24"/>
              </w:rPr>
              <w:t>Tại khoản 3 Điều 13 đã quy định về việc thành lập Hội đồng thẩm định đối với dự án do Bộ Xây dựng, Ủy ban nhân dân cấp tỉnh quyết định đầu tư độc lập. Hội đồng thẩm định được áp dụng riêng đối với dự án do Bộ Xây dựng quyết định đầu tư hoặc UBND cấp tỉnh quyết định đầu tư.</w:t>
            </w:r>
          </w:p>
        </w:tc>
        <w:tc>
          <w:tcPr>
            <w:tcW w:w="506" w:type="pct"/>
            <w:tcBorders>
              <w:top w:val="single" w:sz="4" w:space="0" w:color="auto"/>
              <w:left w:val="single" w:sz="4" w:space="0" w:color="auto"/>
              <w:bottom w:val="single" w:sz="4" w:space="0" w:color="auto"/>
              <w:right w:val="single" w:sz="4" w:space="0" w:color="auto"/>
            </w:tcBorders>
          </w:tcPr>
          <w:p w14:paraId="6A5B09C4" w14:textId="1D1D0988" w:rsidR="007C7B52" w:rsidRPr="00EF4490" w:rsidRDefault="007C7B52" w:rsidP="00846307">
            <w:pPr>
              <w:spacing w:before="40" w:after="40" w:line="271" w:lineRule="auto"/>
              <w:jc w:val="center"/>
              <w:rPr>
                <w:rFonts w:ascii="Times New Roman" w:eastAsia="Times New Roman" w:hAnsi="Times New Roman" w:cs="Times New Roman"/>
                <w:sz w:val="24"/>
                <w:szCs w:val="24"/>
              </w:rPr>
            </w:pPr>
            <w:r w:rsidRPr="00EF4490">
              <w:rPr>
                <w:rFonts w:ascii="Times New Roman" w:eastAsia="Times New Roman" w:hAnsi="Times New Roman" w:cs="Times New Roman"/>
                <w:sz w:val="24"/>
                <w:szCs w:val="24"/>
              </w:rPr>
              <w:t>Vụ Kế hoạch - Tài chinh</w:t>
            </w:r>
          </w:p>
        </w:tc>
      </w:tr>
      <w:tr w:rsidR="007C7B52" w:rsidRPr="00E908F4" w14:paraId="5111B804"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3A0F608E" w14:textId="4DA34416" w:rsidR="007C7B52" w:rsidRPr="00E908F4" w:rsidRDefault="00A6075E" w:rsidP="00846307">
            <w:pPr>
              <w:spacing w:before="40" w:after="40" w:line="271"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4742" w:type="pct"/>
            <w:gridSpan w:val="4"/>
            <w:tcBorders>
              <w:top w:val="single" w:sz="4" w:space="0" w:color="auto"/>
              <w:left w:val="single" w:sz="4" w:space="0" w:color="auto"/>
              <w:bottom w:val="single" w:sz="4" w:space="0" w:color="auto"/>
              <w:right w:val="single" w:sz="4" w:space="0" w:color="auto"/>
            </w:tcBorders>
          </w:tcPr>
          <w:p w14:paraId="3FD7B399" w14:textId="58EC1575" w:rsidR="007C7B52" w:rsidRPr="00BD49D1" w:rsidRDefault="007C7B52" w:rsidP="00846307">
            <w:pPr>
              <w:spacing w:before="40" w:after="40" w:line="271" w:lineRule="auto"/>
              <w:rPr>
                <w:rFonts w:ascii="Times New Roman" w:eastAsia="Times New Roman" w:hAnsi="Times New Roman" w:cs="Times New Roman"/>
                <w:b/>
                <w:bCs/>
                <w:sz w:val="24"/>
                <w:szCs w:val="24"/>
              </w:rPr>
            </w:pPr>
            <w:r w:rsidRPr="00BD49D1">
              <w:rPr>
                <w:rFonts w:ascii="Times New Roman" w:eastAsia="Times New Roman" w:hAnsi="Times New Roman" w:cs="Times New Roman"/>
                <w:b/>
                <w:bCs/>
                <w:color w:val="000000"/>
                <w:sz w:val="24"/>
                <w:szCs w:val="24"/>
              </w:rPr>
              <w:t>Điều 15: Nội dung, trình tự cho ý kiến Báo cáo giữa kỳ</w:t>
            </w:r>
          </w:p>
        </w:tc>
      </w:tr>
      <w:tr w:rsidR="007C7B52" w:rsidRPr="00E908F4" w14:paraId="096DEC81"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2FCD5D93" w14:textId="4853F456" w:rsidR="007C7B52" w:rsidRPr="00E908F4" w:rsidRDefault="00A6075E" w:rsidP="00846307">
            <w:pPr>
              <w:spacing w:before="40" w:after="40" w:line="271"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r w:rsidR="00647190">
              <w:rPr>
                <w:rFonts w:ascii="Times New Roman" w:eastAsia="Times New Roman" w:hAnsi="Times New Roman" w:cs="Times New Roman"/>
                <w:color w:val="000000"/>
                <w:sz w:val="24"/>
                <w:szCs w:val="24"/>
              </w:rPr>
              <w:t>1</w:t>
            </w:r>
          </w:p>
        </w:tc>
        <w:tc>
          <w:tcPr>
            <w:tcW w:w="622" w:type="pct"/>
            <w:tcBorders>
              <w:top w:val="single" w:sz="4" w:space="0" w:color="auto"/>
              <w:left w:val="single" w:sz="4" w:space="0" w:color="auto"/>
              <w:bottom w:val="single" w:sz="4" w:space="0" w:color="auto"/>
              <w:right w:val="single" w:sz="4" w:space="0" w:color="auto"/>
            </w:tcBorders>
          </w:tcPr>
          <w:p w14:paraId="748BAE5C" w14:textId="7D5D7B8D" w:rsidR="007C7B52" w:rsidRPr="00E908F4" w:rsidRDefault="007C7B52" w:rsidP="00846307">
            <w:pPr>
              <w:spacing w:before="40" w:after="40" w:line="271"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2DACF715" w14:textId="41904A23" w:rsidR="007C7B52" w:rsidRPr="00E908F4" w:rsidRDefault="007C7B52" w:rsidP="00846307">
            <w:pPr>
              <w:spacing w:before="40" w:after="40" w:line="271" w:lineRule="auto"/>
              <w:jc w:val="both"/>
              <w:rPr>
                <w:rFonts w:ascii="Times New Roman" w:eastAsia="Times New Roman" w:hAnsi="Times New Roman" w:cs="Times New Roman"/>
                <w:sz w:val="24"/>
                <w:szCs w:val="24"/>
              </w:rPr>
            </w:pPr>
            <w:r w:rsidRPr="00510EDC">
              <w:rPr>
                <w:rFonts w:ascii="Times New Roman" w:eastAsia="Times New Roman" w:hAnsi="Times New Roman" w:cs="Times New Roman"/>
                <w:sz w:val="24"/>
                <w:szCs w:val="24"/>
              </w:rPr>
              <w:t>Điều 15, 16: Cần làm rõ ranh giới trách nhiệm giữa Hội đồng thẩm định và cơ quan chuyên môn về xây dựng.</w:t>
            </w:r>
          </w:p>
        </w:tc>
        <w:tc>
          <w:tcPr>
            <w:tcW w:w="1715" w:type="pct"/>
            <w:tcBorders>
              <w:top w:val="single" w:sz="4" w:space="0" w:color="auto"/>
              <w:left w:val="single" w:sz="4" w:space="0" w:color="auto"/>
              <w:bottom w:val="single" w:sz="4" w:space="0" w:color="auto"/>
              <w:right w:val="single" w:sz="4" w:space="0" w:color="auto"/>
            </w:tcBorders>
          </w:tcPr>
          <w:p w14:paraId="5F8FBD9D" w14:textId="32ECDCE2" w:rsidR="007C7B52" w:rsidRPr="00E908F4" w:rsidRDefault="007C7B52" w:rsidP="00846307">
            <w:pPr>
              <w:spacing w:before="40" w:after="40" w:line="271" w:lineRule="auto"/>
              <w:jc w:val="both"/>
              <w:rPr>
                <w:rFonts w:ascii="Times New Roman" w:eastAsia="Times New Roman" w:hAnsi="Times New Roman" w:cs="Times New Roman"/>
                <w:sz w:val="24"/>
                <w:szCs w:val="24"/>
              </w:rPr>
            </w:pPr>
            <w:r w:rsidRPr="00510EDC">
              <w:rPr>
                <w:rFonts w:ascii="Times New Roman" w:eastAsia="Times New Roman" w:hAnsi="Times New Roman" w:cs="Times New Roman"/>
                <w:sz w:val="24"/>
                <w:szCs w:val="24"/>
              </w:rPr>
              <w:t>Chỉ thực hiện theo một trong hai hình thức: Hội đồng thẩm định hoặc cơ quan chuyên môn về xây dựng.</w:t>
            </w:r>
          </w:p>
        </w:tc>
        <w:tc>
          <w:tcPr>
            <w:tcW w:w="506" w:type="pct"/>
            <w:tcBorders>
              <w:top w:val="single" w:sz="4" w:space="0" w:color="auto"/>
              <w:left w:val="single" w:sz="4" w:space="0" w:color="auto"/>
              <w:bottom w:val="single" w:sz="4" w:space="0" w:color="auto"/>
              <w:right w:val="single" w:sz="4" w:space="0" w:color="auto"/>
            </w:tcBorders>
          </w:tcPr>
          <w:p w14:paraId="286A19D6" w14:textId="00B66D66" w:rsidR="007C7B52" w:rsidRPr="00E908F4" w:rsidRDefault="007C7B52" w:rsidP="00846307">
            <w:pPr>
              <w:spacing w:before="40" w:after="40" w:line="271" w:lineRule="auto"/>
              <w:jc w:val="center"/>
              <w:rPr>
                <w:rFonts w:ascii="Times New Roman" w:eastAsia="Times New Roman" w:hAnsi="Times New Roman" w:cs="Times New Roman"/>
                <w:sz w:val="24"/>
                <w:szCs w:val="24"/>
              </w:rPr>
            </w:pPr>
            <w:r w:rsidRPr="00510EDC">
              <w:rPr>
                <w:rFonts w:ascii="Times New Roman" w:eastAsia="Times New Roman" w:hAnsi="Times New Roman" w:cs="Times New Roman"/>
                <w:sz w:val="24"/>
                <w:szCs w:val="24"/>
              </w:rPr>
              <w:t>Viện Khoa học và Công nghệ GTVT</w:t>
            </w:r>
          </w:p>
        </w:tc>
      </w:tr>
      <w:tr w:rsidR="007C7B52" w:rsidRPr="00E908F4" w14:paraId="27BCDD59"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5916C875" w14:textId="161BD917" w:rsidR="007C7B52" w:rsidRPr="00E908F4" w:rsidRDefault="00A6075E" w:rsidP="00846307">
            <w:pPr>
              <w:spacing w:before="40" w:after="40" w:line="271"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4742" w:type="pct"/>
            <w:gridSpan w:val="4"/>
            <w:tcBorders>
              <w:top w:val="single" w:sz="4" w:space="0" w:color="auto"/>
              <w:left w:val="single" w:sz="4" w:space="0" w:color="auto"/>
              <w:bottom w:val="single" w:sz="4" w:space="0" w:color="auto"/>
              <w:right w:val="single" w:sz="4" w:space="0" w:color="auto"/>
            </w:tcBorders>
          </w:tcPr>
          <w:p w14:paraId="4FD7E018" w14:textId="6C565021" w:rsidR="007C7B52" w:rsidRPr="00F828D9" w:rsidRDefault="007C7B52" w:rsidP="00846307">
            <w:pPr>
              <w:spacing w:before="40" w:after="40" w:line="271" w:lineRule="auto"/>
              <w:rPr>
                <w:rFonts w:ascii="Times New Roman" w:eastAsia="Times New Roman" w:hAnsi="Times New Roman" w:cs="Times New Roman"/>
                <w:b/>
                <w:bCs/>
                <w:sz w:val="24"/>
                <w:szCs w:val="24"/>
              </w:rPr>
            </w:pPr>
            <w:r w:rsidRPr="00F828D9">
              <w:rPr>
                <w:rFonts w:ascii="Times New Roman" w:eastAsia="Times New Roman" w:hAnsi="Times New Roman" w:cs="Times New Roman"/>
                <w:b/>
                <w:bCs/>
                <w:color w:val="000000"/>
                <w:sz w:val="24"/>
                <w:szCs w:val="24"/>
              </w:rPr>
              <w:t>Điều 16: Nội dung thẩm định Báo cáo nghiên cứu khả thi đầu tư xây dựng</w:t>
            </w:r>
          </w:p>
        </w:tc>
      </w:tr>
      <w:tr w:rsidR="007C7B52" w:rsidRPr="00E908F4" w14:paraId="0C4EDE75"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13847700" w14:textId="4034E331" w:rsidR="007C7B52" w:rsidRPr="00E908F4" w:rsidRDefault="00A6075E" w:rsidP="00846307">
            <w:pPr>
              <w:spacing w:before="40" w:after="40" w:line="271"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r w:rsidR="00647190">
              <w:rPr>
                <w:rFonts w:ascii="Times New Roman" w:eastAsia="Times New Roman" w:hAnsi="Times New Roman" w:cs="Times New Roman"/>
                <w:color w:val="000000"/>
                <w:sz w:val="24"/>
                <w:szCs w:val="24"/>
              </w:rPr>
              <w:t>1</w:t>
            </w:r>
          </w:p>
        </w:tc>
        <w:tc>
          <w:tcPr>
            <w:tcW w:w="622" w:type="pct"/>
            <w:tcBorders>
              <w:top w:val="single" w:sz="4" w:space="0" w:color="auto"/>
              <w:left w:val="single" w:sz="4" w:space="0" w:color="auto"/>
              <w:bottom w:val="single" w:sz="4" w:space="0" w:color="auto"/>
              <w:right w:val="single" w:sz="4" w:space="0" w:color="auto"/>
            </w:tcBorders>
          </w:tcPr>
          <w:p w14:paraId="5BD60268" w14:textId="454E6E43" w:rsidR="007C7B52" w:rsidRPr="00E908F4" w:rsidRDefault="007C7B52" w:rsidP="00846307">
            <w:pPr>
              <w:spacing w:before="40" w:after="40" w:line="271"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3C272D98" w14:textId="56461D24" w:rsidR="007C7B52" w:rsidRPr="00E908F4" w:rsidRDefault="007C7B52" w:rsidP="00846307">
            <w:pPr>
              <w:spacing w:before="40" w:after="40" w:line="271" w:lineRule="auto"/>
              <w:jc w:val="both"/>
              <w:rPr>
                <w:rFonts w:ascii="Times New Roman" w:eastAsia="Times New Roman" w:hAnsi="Times New Roman" w:cs="Times New Roman"/>
                <w:sz w:val="24"/>
                <w:szCs w:val="24"/>
              </w:rPr>
            </w:pPr>
            <w:r w:rsidRPr="00510EDC">
              <w:rPr>
                <w:rFonts w:ascii="Times New Roman" w:eastAsia="Times New Roman" w:hAnsi="Times New Roman" w:cs="Times New Roman"/>
                <w:sz w:val="24"/>
                <w:szCs w:val="24"/>
              </w:rPr>
              <w:t>Đề nghị điều chỉnh, bổ sung như sau:</w:t>
            </w:r>
            <w:r w:rsidRPr="00510EDC">
              <w:rPr>
                <w:rFonts w:ascii="Times New Roman" w:eastAsia="Times New Roman" w:hAnsi="Times New Roman" w:cs="Times New Roman"/>
                <w:sz w:val="24"/>
                <w:szCs w:val="24"/>
              </w:rPr>
              <w:br/>
              <w:t>Điều 16. Nội dung thẩm định Báo cáo nghiên cứu khả thi đầu tư xây dựng (đối với các dự án sử dụng thiết kế FEED thay cho thiết kế cơ sở).</w:t>
            </w:r>
          </w:p>
        </w:tc>
        <w:tc>
          <w:tcPr>
            <w:tcW w:w="1715" w:type="pct"/>
            <w:tcBorders>
              <w:top w:val="single" w:sz="4" w:space="0" w:color="auto"/>
              <w:left w:val="single" w:sz="4" w:space="0" w:color="auto"/>
              <w:bottom w:val="single" w:sz="4" w:space="0" w:color="auto"/>
              <w:right w:val="single" w:sz="4" w:space="0" w:color="auto"/>
            </w:tcBorders>
            <w:shd w:val="clear" w:color="auto" w:fill="FFFFFF" w:themeFill="background1"/>
          </w:tcPr>
          <w:p w14:paraId="460CE394" w14:textId="4836809D" w:rsidR="007C7B52" w:rsidRPr="00E908F4" w:rsidRDefault="007C7B52" w:rsidP="00846307">
            <w:pPr>
              <w:spacing w:before="40" w:after="40" w:line="271"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Tiếp thu: “</w:t>
            </w:r>
            <w:r w:rsidRPr="00D72693">
              <w:rPr>
                <w:rFonts w:ascii="Times New Roman" w:eastAsia="Times New Roman" w:hAnsi="Times New Roman" w:cs="Times New Roman"/>
                <w:sz w:val="24"/>
                <w:szCs w:val="24"/>
              </w:rPr>
              <w:t>Đối với dự án lập thiết kế FEED thay cho thiết kế cơ sở, nội dung thẩm định Báo cáo nghiên cứu khả thi đầu tư xây dựng được quy định như sau:</w:t>
            </w:r>
            <w:r>
              <w:rPr>
                <w:rFonts w:ascii="Times New Roman" w:eastAsia="Times New Roman" w:hAnsi="Times New Roman" w:cs="Times New Roman"/>
                <w:sz w:val="24"/>
                <w:szCs w:val="24"/>
              </w:rPr>
              <w:t xml:space="preserve">”. </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tcPr>
          <w:p w14:paraId="778389EA" w14:textId="4DE44FE5" w:rsidR="007C7B52" w:rsidRPr="00E908F4" w:rsidRDefault="007C7B52" w:rsidP="00846307">
            <w:pPr>
              <w:spacing w:before="40" w:after="40" w:line="271" w:lineRule="auto"/>
              <w:jc w:val="center"/>
              <w:rPr>
                <w:rFonts w:ascii="Times New Roman" w:eastAsia="Times New Roman" w:hAnsi="Times New Roman" w:cs="Times New Roman"/>
                <w:sz w:val="24"/>
                <w:szCs w:val="24"/>
              </w:rPr>
            </w:pPr>
            <w:r w:rsidRPr="00B74EB8">
              <w:rPr>
                <w:rFonts w:ascii="Times New Roman" w:eastAsia="Times New Roman" w:hAnsi="Times New Roman" w:cs="Times New Roman"/>
                <w:sz w:val="24"/>
                <w:szCs w:val="24"/>
              </w:rPr>
              <w:t>Tổng Công ty Đường sắt Việt Nam</w:t>
            </w:r>
          </w:p>
        </w:tc>
      </w:tr>
      <w:tr w:rsidR="007C7B52" w:rsidRPr="00E908F4" w14:paraId="092FA8E8"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4DABE9D2" w14:textId="400FCD95"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16</w:t>
            </w:r>
          </w:p>
        </w:tc>
        <w:tc>
          <w:tcPr>
            <w:tcW w:w="4742" w:type="pct"/>
            <w:gridSpan w:val="4"/>
            <w:tcBorders>
              <w:top w:val="single" w:sz="4" w:space="0" w:color="auto"/>
              <w:left w:val="single" w:sz="4" w:space="0" w:color="auto"/>
              <w:bottom w:val="single" w:sz="4" w:space="0" w:color="auto"/>
              <w:right w:val="single" w:sz="4" w:space="0" w:color="auto"/>
            </w:tcBorders>
          </w:tcPr>
          <w:p w14:paraId="68E736D6" w14:textId="211ACB38" w:rsidR="007C7B52" w:rsidRPr="002F071F" w:rsidRDefault="007C7B52" w:rsidP="00846307">
            <w:pPr>
              <w:tabs>
                <w:tab w:val="left" w:pos="5410"/>
              </w:tabs>
              <w:spacing w:before="40" w:after="40" w:line="240" w:lineRule="auto"/>
              <w:rPr>
                <w:rFonts w:ascii="Times New Roman" w:eastAsia="Times New Roman" w:hAnsi="Times New Roman" w:cs="Times New Roman"/>
                <w:b/>
                <w:bCs/>
                <w:sz w:val="24"/>
                <w:szCs w:val="24"/>
                <w:highlight w:val="green"/>
              </w:rPr>
            </w:pPr>
            <w:r w:rsidRPr="002F071F">
              <w:rPr>
                <w:rFonts w:ascii="Times New Roman" w:eastAsia="Times New Roman" w:hAnsi="Times New Roman" w:cs="Times New Roman"/>
                <w:b/>
                <w:bCs/>
                <w:color w:val="000000"/>
                <w:sz w:val="24"/>
                <w:szCs w:val="24"/>
              </w:rPr>
              <w:t>Điều 17: Phê duyệt dự án đầu tư xây dựng</w:t>
            </w:r>
            <w:r w:rsidR="00846307">
              <w:rPr>
                <w:rFonts w:ascii="Times New Roman" w:eastAsia="Times New Roman" w:hAnsi="Times New Roman" w:cs="Times New Roman"/>
                <w:b/>
                <w:bCs/>
                <w:color w:val="000000"/>
                <w:sz w:val="24"/>
                <w:szCs w:val="24"/>
              </w:rPr>
              <w:tab/>
            </w:r>
          </w:p>
        </w:tc>
      </w:tr>
      <w:tr w:rsidR="007C7B52" w:rsidRPr="00E908F4" w14:paraId="5F8E283A"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046F74BF" w14:textId="5AE1A657"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r w:rsidR="00647190">
              <w:rPr>
                <w:rFonts w:ascii="Times New Roman" w:eastAsia="Times New Roman" w:hAnsi="Times New Roman" w:cs="Times New Roman"/>
                <w:color w:val="000000"/>
                <w:sz w:val="24"/>
                <w:szCs w:val="24"/>
              </w:rPr>
              <w:t>1</w:t>
            </w:r>
          </w:p>
        </w:tc>
        <w:tc>
          <w:tcPr>
            <w:tcW w:w="622" w:type="pct"/>
            <w:tcBorders>
              <w:top w:val="single" w:sz="4" w:space="0" w:color="auto"/>
              <w:left w:val="single" w:sz="4" w:space="0" w:color="auto"/>
              <w:bottom w:val="single" w:sz="4" w:space="0" w:color="auto"/>
              <w:right w:val="single" w:sz="4" w:space="0" w:color="auto"/>
            </w:tcBorders>
          </w:tcPr>
          <w:p w14:paraId="42DE7A29" w14:textId="77777777" w:rsidR="007C7B52" w:rsidRPr="00E908F4" w:rsidRDefault="007C7B52" w:rsidP="007C7B52">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6C014844" w14:textId="04CCA33A" w:rsidR="007C7B52" w:rsidRPr="00510EDC" w:rsidRDefault="007C7B52" w:rsidP="007C7B52">
            <w:pPr>
              <w:spacing w:before="40" w:after="40" w:line="240" w:lineRule="auto"/>
              <w:jc w:val="both"/>
              <w:rPr>
                <w:rFonts w:ascii="Times New Roman" w:eastAsia="Times New Roman" w:hAnsi="Times New Roman" w:cs="Times New Roman"/>
                <w:sz w:val="24"/>
                <w:szCs w:val="24"/>
              </w:rPr>
            </w:pPr>
            <w:r w:rsidRPr="00B81444">
              <w:rPr>
                <w:rFonts w:ascii="Times New Roman" w:eastAsia="Times New Roman" w:hAnsi="Times New Roman" w:cs="Times New Roman"/>
                <w:sz w:val="24"/>
                <w:szCs w:val="24"/>
              </w:rPr>
              <w:t>Điều 17: Bổ sung quy định kiểm tra chéo giữa các bộ/ngành nếu dự án có quy mô liên vùng hoặc xuyên tỉnh nhằm tăng cường tính minh bạch, giảm rủi ro và bảo đảm phối hợp hiệu quả trong thẩm định các dự án phức tạp.</w:t>
            </w:r>
          </w:p>
        </w:tc>
        <w:tc>
          <w:tcPr>
            <w:tcW w:w="1715" w:type="pct"/>
            <w:tcBorders>
              <w:top w:val="single" w:sz="4" w:space="0" w:color="auto"/>
              <w:left w:val="single" w:sz="4" w:space="0" w:color="auto"/>
              <w:bottom w:val="single" w:sz="4" w:space="0" w:color="auto"/>
              <w:right w:val="single" w:sz="4" w:space="0" w:color="auto"/>
            </w:tcBorders>
            <w:shd w:val="clear" w:color="auto" w:fill="FFFFFF" w:themeFill="background1"/>
          </w:tcPr>
          <w:p w14:paraId="083E3C96" w14:textId="4D17DA22" w:rsidR="007C7B52" w:rsidRPr="00E908F4" w:rsidRDefault="007C7B52" w:rsidP="007C7B52">
            <w:pPr>
              <w:spacing w:before="40" w:after="40" w:line="240" w:lineRule="auto"/>
              <w:jc w:val="both"/>
              <w:rPr>
                <w:rFonts w:ascii="Times New Roman" w:eastAsia="Times New Roman" w:hAnsi="Times New Roman" w:cs="Times New Roman"/>
                <w:sz w:val="24"/>
                <w:szCs w:val="24"/>
              </w:rPr>
            </w:pPr>
            <w:r w:rsidRPr="00B81444">
              <w:rPr>
                <w:rFonts w:ascii="Times New Roman" w:eastAsia="Times New Roman" w:hAnsi="Times New Roman" w:cs="Times New Roman"/>
                <w:sz w:val="24"/>
                <w:szCs w:val="24"/>
              </w:rPr>
              <w:t>Đối với các dự án liên vùng, thành viên Hội đồng thẩm định đã bao gồm đại diện các Bộ, ngành, địa phương có liên quan</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tcPr>
          <w:p w14:paraId="56A6FEEA" w14:textId="6BE8B77F" w:rsidR="007C7B52" w:rsidRPr="00510EDC" w:rsidRDefault="007C7B52" w:rsidP="007C7B52">
            <w:pPr>
              <w:spacing w:before="40" w:after="40" w:line="240" w:lineRule="auto"/>
              <w:jc w:val="center"/>
              <w:rPr>
                <w:rFonts w:ascii="Times New Roman" w:eastAsia="Times New Roman" w:hAnsi="Times New Roman" w:cs="Times New Roman"/>
                <w:sz w:val="24"/>
                <w:szCs w:val="24"/>
                <w:highlight w:val="green"/>
              </w:rPr>
            </w:pPr>
            <w:r w:rsidRPr="00B81444">
              <w:rPr>
                <w:rFonts w:ascii="Times New Roman" w:eastAsia="Times New Roman" w:hAnsi="Times New Roman" w:cs="Times New Roman"/>
                <w:sz w:val="24"/>
                <w:szCs w:val="24"/>
              </w:rPr>
              <w:t>Viện Khoa học và Công nghệ GTVT</w:t>
            </w:r>
          </w:p>
        </w:tc>
      </w:tr>
      <w:tr w:rsidR="007C7B52" w:rsidRPr="00E908F4" w14:paraId="6EEB18EA"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08C83910" w14:textId="177519A6"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4742" w:type="pct"/>
            <w:gridSpan w:val="4"/>
            <w:tcBorders>
              <w:top w:val="single" w:sz="4" w:space="0" w:color="auto"/>
              <w:left w:val="single" w:sz="4" w:space="0" w:color="auto"/>
              <w:bottom w:val="single" w:sz="4" w:space="0" w:color="auto"/>
              <w:right w:val="single" w:sz="4" w:space="0" w:color="auto"/>
            </w:tcBorders>
          </w:tcPr>
          <w:p w14:paraId="5469839E" w14:textId="5BCD9296" w:rsidR="007C7B52" w:rsidRPr="00786A80" w:rsidRDefault="007C7B52" w:rsidP="007C7B52">
            <w:pPr>
              <w:spacing w:before="40" w:after="40" w:line="240" w:lineRule="auto"/>
              <w:rPr>
                <w:rFonts w:ascii="Times New Roman" w:eastAsia="Times New Roman" w:hAnsi="Times New Roman" w:cs="Times New Roman"/>
                <w:b/>
                <w:bCs/>
                <w:color w:val="000000"/>
                <w:sz w:val="24"/>
                <w:szCs w:val="24"/>
              </w:rPr>
            </w:pPr>
            <w:r w:rsidRPr="00D20BB9">
              <w:rPr>
                <w:rFonts w:ascii="Times New Roman" w:eastAsia="Times New Roman" w:hAnsi="Times New Roman" w:cs="Times New Roman"/>
                <w:b/>
                <w:bCs/>
                <w:color w:val="000000"/>
                <w:sz w:val="24"/>
                <w:szCs w:val="24"/>
              </w:rPr>
              <w:t>Điều 1</w:t>
            </w:r>
            <w:r>
              <w:rPr>
                <w:rFonts w:ascii="Times New Roman" w:eastAsia="Times New Roman" w:hAnsi="Times New Roman" w:cs="Times New Roman"/>
                <w:b/>
                <w:bCs/>
                <w:color w:val="000000"/>
                <w:sz w:val="24"/>
                <w:szCs w:val="24"/>
              </w:rPr>
              <w:t>8</w:t>
            </w:r>
            <w:r w:rsidRPr="00D20BB9">
              <w:rPr>
                <w:rFonts w:ascii="Times New Roman" w:eastAsia="Times New Roman" w:hAnsi="Times New Roman" w:cs="Times New Roman"/>
                <w:b/>
                <w:bCs/>
                <w:color w:val="000000"/>
                <w:sz w:val="24"/>
                <w:szCs w:val="24"/>
              </w:rPr>
              <w:t xml:space="preserve">: </w:t>
            </w:r>
            <w:r w:rsidRPr="007360DA">
              <w:rPr>
                <w:rFonts w:ascii="Times New Roman" w:eastAsia="Times New Roman" w:hAnsi="Times New Roman" w:cs="Times New Roman"/>
                <w:b/>
                <w:bCs/>
                <w:color w:val="000000"/>
                <w:sz w:val="24"/>
                <w:szCs w:val="24"/>
              </w:rPr>
              <w:t>Điều chỉnh dự án</w:t>
            </w:r>
          </w:p>
        </w:tc>
      </w:tr>
      <w:tr w:rsidR="007C7B52" w:rsidRPr="00E908F4" w14:paraId="511DCF38"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4C27C504" w14:textId="12045DE8"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r w:rsidR="00647190">
              <w:rPr>
                <w:rFonts w:ascii="Times New Roman" w:eastAsia="Times New Roman" w:hAnsi="Times New Roman" w:cs="Times New Roman"/>
                <w:color w:val="000000"/>
                <w:sz w:val="24"/>
                <w:szCs w:val="24"/>
              </w:rPr>
              <w:t>1</w:t>
            </w:r>
          </w:p>
        </w:tc>
        <w:tc>
          <w:tcPr>
            <w:tcW w:w="622" w:type="pct"/>
            <w:tcBorders>
              <w:top w:val="single" w:sz="4" w:space="0" w:color="auto"/>
              <w:left w:val="single" w:sz="4" w:space="0" w:color="auto"/>
              <w:bottom w:val="single" w:sz="4" w:space="0" w:color="auto"/>
              <w:right w:val="single" w:sz="4" w:space="0" w:color="auto"/>
            </w:tcBorders>
          </w:tcPr>
          <w:p w14:paraId="2CBDF59C" w14:textId="77777777" w:rsidR="007C7B52" w:rsidRPr="00E908F4" w:rsidRDefault="007C7B52" w:rsidP="007C7B52">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7D3D3830" w14:textId="31817432" w:rsidR="007C7B52" w:rsidRPr="00E908F4" w:rsidRDefault="007C7B52" w:rsidP="007C7B52">
            <w:pPr>
              <w:tabs>
                <w:tab w:val="left" w:pos="1823"/>
              </w:tabs>
              <w:spacing w:before="40" w:after="40" w:line="240" w:lineRule="auto"/>
              <w:jc w:val="both"/>
              <w:rPr>
                <w:rFonts w:ascii="Times New Roman" w:eastAsia="Times New Roman" w:hAnsi="Times New Roman" w:cs="Times New Roman"/>
                <w:sz w:val="24"/>
                <w:szCs w:val="24"/>
              </w:rPr>
            </w:pPr>
            <w:r w:rsidRPr="00AA7088">
              <w:rPr>
                <w:rFonts w:ascii="Times New Roman" w:eastAsia="Times New Roman" w:hAnsi="Times New Roman" w:cs="Times New Roman"/>
                <w:sz w:val="24"/>
                <w:szCs w:val="24"/>
              </w:rPr>
              <w:t>Điều 18: Bổ sung điều kiện "không làm thay đổi công năng, phạm vi ảnh hưởng" thì được phép điều chỉnh thiết kế ở cấp dự án thành phần.</w:t>
            </w:r>
          </w:p>
        </w:tc>
        <w:tc>
          <w:tcPr>
            <w:tcW w:w="1715" w:type="pct"/>
            <w:tcBorders>
              <w:top w:val="single" w:sz="4" w:space="0" w:color="auto"/>
              <w:left w:val="single" w:sz="4" w:space="0" w:color="auto"/>
              <w:bottom w:val="single" w:sz="4" w:space="0" w:color="auto"/>
              <w:right w:val="single" w:sz="4" w:space="0" w:color="auto"/>
            </w:tcBorders>
            <w:shd w:val="clear" w:color="auto" w:fill="FFFFFF" w:themeFill="background1"/>
          </w:tcPr>
          <w:p w14:paraId="30F2454C" w14:textId="1E804525" w:rsidR="007C7B52" w:rsidRPr="00E908F4" w:rsidRDefault="007C7B52" w:rsidP="007C7B52">
            <w:pPr>
              <w:spacing w:before="40" w:after="4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Trong Nghị định không quy định về trường hợp điều chỉnh Dự án mà thực hiện theo các pháp luật có liên quan. </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tcPr>
          <w:p w14:paraId="595947A1" w14:textId="07597ACE" w:rsidR="007C7B52" w:rsidRPr="00E908F4" w:rsidRDefault="007C7B52" w:rsidP="007C7B52">
            <w:pPr>
              <w:spacing w:before="40" w:after="40" w:line="240" w:lineRule="auto"/>
              <w:jc w:val="center"/>
              <w:rPr>
                <w:rFonts w:ascii="Times New Roman" w:eastAsia="Times New Roman" w:hAnsi="Times New Roman" w:cs="Times New Roman"/>
                <w:color w:val="000000"/>
                <w:sz w:val="24"/>
                <w:szCs w:val="24"/>
              </w:rPr>
            </w:pPr>
            <w:r w:rsidRPr="00B74EB8">
              <w:rPr>
                <w:rFonts w:ascii="Times New Roman" w:eastAsia="Times New Roman" w:hAnsi="Times New Roman" w:cs="Times New Roman"/>
                <w:color w:val="000000"/>
                <w:sz w:val="24"/>
                <w:szCs w:val="24"/>
              </w:rPr>
              <w:t>Viện Khoa học và Công nghệ GTVT</w:t>
            </w:r>
          </w:p>
        </w:tc>
      </w:tr>
      <w:tr w:rsidR="007C7B52" w:rsidRPr="00E908F4" w14:paraId="22325F65"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7FA3681D" w14:textId="4A13AE09"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4742" w:type="pct"/>
            <w:gridSpan w:val="4"/>
            <w:tcBorders>
              <w:top w:val="single" w:sz="4" w:space="0" w:color="auto"/>
              <w:left w:val="single" w:sz="4" w:space="0" w:color="auto"/>
              <w:bottom w:val="single" w:sz="4" w:space="0" w:color="auto"/>
              <w:right w:val="single" w:sz="4" w:space="0" w:color="auto"/>
            </w:tcBorders>
          </w:tcPr>
          <w:p w14:paraId="20240DCE" w14:textId="78F3B3A6" w:rsidR="007C7B52" w:rsidRPr="007360DA" w:rsidRDefault="007C7B52" w:rsidP="007C7B52">
            <w:pPr>
              <w:spacing w:before="40" w:after="40" w:line="240" w:lineRule="auto"/>
              <w:rPr>
                <w:rFonts w:ascii="Times New Roman" w:eastAsia="Times New Roman" w:hAnsi="Times New Roman" w:cs="Times New Roman"/>
                <w:b/>
                <w:bCs/>
                <w:color w:val="000000"/>
                <w:sz w:val="24"/>
                <w:szCs w:val="24"/>
              </w:rPr>
            </w:pPr>
            <w:r w:rsidRPr="007360DA">
              <w:rPr>
                <w:rFonts w:ascii="Times New Roman" w:eastAsia="Times New Roman" w:hAnsi="Times New Roman" w:cs="Times New Roman"/>
                <w:b/>
                <w:bCs/>
                <w:color w:val="000000"/>
                <w:sz w:val="24"/>
                <w:szCs w:val="24"/>
              </w:rPr>
              <w:t>Điều 19: Thiết kế xây dựng triển khai sau thiết kế FEED</w:t>
            </w:r>
          </w:p>
        </w:tc>
      </w:tr>
      <w:tr w:rsidR="007C7B52" w:rsidRPr="00E908F4" w14:paraId="13CC84AB"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58C0A8FC" w14:textId="7A4A1740"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r w:rsidR="00647190">
              <w:rPr>
                <w:rFonts w:ascii="Times New Roman" w:eastAsia="Times New Roman" w:hAnsi="Times New Roman" w:cs="Times New Roman"/>
                <w:color w:val="000000"/>
                <w:sz w:val="24"/>
                <w:szCs w:val="24"/>
              </w:rPr>
              <w:t>1</w:t>
            </w:r>
          </w:p>
        </w:tc>
        <w:tc>
          <w:tcPr>
            <w:tcW w:w="622" w:type="pct"/>
            <w:tcBorders>
              <w:top w:val="single" w:sz="4" w:space="0" w:color="auto"/>
              <w:left w:val="single" w:sz="4" w:space="0" w:color="auto"/>
              <w:bottom w:val="single" w:sz="4" w:space="0" w:color="auto"/>
              <w:right w:val="single" w:sz="4" w:space="0" w:color="auto"/>
            </w:tcBorders>
          </w:tcPr>
          <w:p w14:paraId="721FC168" w14:textId="05DB6E41" w:rsidR="007C7B52" w:rsidRPr="00E908F4" w:rsidRDefault="007C7B52" w:rsidP="007C7B52">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3C8331B6" w14:textId="4266E83A" w:rsidR="007C7B52" w:rsidRPr="00E908F4" w:rsidRDefault="007C7B52" w:rsidP="007C7B52">
            <w:pPr>
              <w:spacing w:before="40" w:after="40" w:line="240" w:lineRule="auto"/>
              <w:jc w:val="both"/>
              <w:rPr>
                <w:rFonts w:ascii="Times New Roman" w:eastAsia="Times New Roman" w:hAnsi="Times New Roman" w:cs="Times New Roman"/>
                <w:sz w:val="24"/>
                <w:szCs w:val="24"/>
              </w:rPr>
            </w:pPr>
            <w:r w:rsidRPr="00AA7088">
              <w:rPr>
                <w:rFonts w:ascii="Times New Roman" w:eastAsia="Times New Roman" w:hAnsi="Times New Roman" w:cs="Times New Roman"/>
                <w:sz w:val="24"/>
                <w:szCs w:val="24"/>
              </w:rPr>
              <w:t>Điều 19: Cần quy định tỷ lệ phần trăm nội dung thiết kế được phép thay đổi so với thiết kế FEED. Bổ sung trách nhiệm báo cáo cơ quan chuyên môn nếu có thay đổi thiết kế vượt quá mức cho phép.</w:t>
            </w:r>
          </w:p>
        </w:tc>
        <w:tc>
          <w:tcPr>
            <w:tcW w:w="1715" w:type="pct"/>
            <w:tcBorders>
              <w:top w:val="single" w:sz="4" w:space="0" w:color="auto"/>
              <w:left w:val="single" w:sz="4" w:space="0" w:color="auto"/>
              <w:bottom w:val="single" w:sz="4" w:space="0" w:color="auto"/>
              <w:right w:val="single" w:sz="4" w:space="0" w:color="auto"/>
            </w:tcBorders>
          </w:tcPr>
          <w:p w14:paraId="1016FA5F" w14:textId="05B35E6A" w:rsidR="007C7B52" w:rsidRPr="00E908F4" w:rsidRDefault="007C7B52" w:rsidP="007C7B52">
            <w:pPr>
              <w:spacing w:before="40" w:after="40" w:line="240" w:lineRule="auto"/>
              <w:jc w:val="both"/>
              <w:rPr>
                <w:rFonts w:ascii="Times New Roman" w:eastAsia="Times New Roman" w:hAnsi="Times New Roman" w:cs="Times New Roman"/>
                <w:color w:val="000000"/>
                <w:sz w:val="24"/>
                <w:szCs w:val="24"/>
              </w:rPr>
            </w:pPr>
            <w:r w:rsidRPr="00AA7088">
              <w:rPr>
                <w:rFonts w:ascii="Times New Roman" w:eastAsia="Times New Roman" w:hAnsi="Times New Roman" w:cs="Times New Roman"/>
                <w:color w:val="000000"/>
                <w:sz w:val="24"/>
                <w:szCs w:val="24"/>
              </w:rPr>
              <w:t>Nội dung quy định tại Nghị Định là phù hợp, tránh quy định quá chi tiết, tăng tính phân quyền, chủ động cho Chủ đầu tư, đảm bảo theo quy định tại K1Đ27 Luật Đường sắt trong đó chủ đầu tư được quyết định việc phê duyệt đối với các bước thiết kế sau thiết kế FEED.</w:t>
            </w:r>
          </w:p>
        </w:tc>
        <w:tc>
          <w:tcPr>
            <w:tcW w:w="506" w:type="pct"/>
            <w:tcBorders>
              <w:top w:val="single" w:sz="4" w:space="0" w:color="auto"/>
              <w:left w:val="single" w:sz="4" w:space="0" w:color="auto"/>
              <w:bottom w:val="single" w:sz="4" w:space="0" w:color="auto"/>
              <w:right w:val="single" w:sz="4" w:space="0" w:color="auto"/>
            </w:tcBorders>
          </w:tcPr>
          <w:p w14:paraId="5C8FCD86" w14:textId="4BA4739D" w:rsidR="007C7B52" w:rsidRPr="00E908F4" w:rsidRDefault="007C7B52" w:rsidP="007C7B52">
            <w:pPr>
              <w:spacing w:before="40" w:after="40" w:line="240" w:lineRule="auto"/>
              <w:jc w:val="center"/>
              <w:rPr>
                <w:rFonts w:ascii="Times New Roman" w:eastAsia="Times New Roman" w:hAnsi="Times New Roman" w:cs="Times New Roman"/>
                <w:color w:val="000000"/>
                <w:sz w:val="24"/>
                <w:szCs w:val="24"/>
              </w:rPr>
            </w:pPr>
            <w:r w:rsidRPr="00AA7088">
              <w:rPr>
                <w:rFonts w:ascii="Times New Roman" w:eastAsia="Times New Roman" w:hAnsi="Times New Roman" w:cs="Times New Roman"/>
                <w:color w:val="000000"/>
                <w:sz w:val="24"/>
                <w:szCs w:val="24"/>
              </w:rPr>
              <w:t>Viện Khoa học và Công nghệ GTVT</w:t>
            </w:r>
          </w:p>
        </w:tc>
      </w:tr>
      <w:tr w:rsidR="007C7B52" w:rsidRPr="00E908F4" w14:paraId="79863051"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280A58AF" w14:textId="2CCAED1E"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r w:rsidR="00647190">
              <w:rPr>
                <w:rFonts w:ascii="Times New Roman" w:eastAsia="Times New Roman" w:hAnsi="Times New Roman" w:cs="Times New Roman"/>
                <w:color w:val="000000"/>
                <w:sz w:val="24"/>
                <w:szCs w:val="24"/>
              </w:rPr>
              <w:t>2</w:t>
            </w:r>
          </w:p>
        </w:tc>
        <w:tc>
          <w:tcPr>
            <w:tcW w:w="622" w:type="pct"/>
            <w:tcBorders>
              <w:top w:val="single" w:sz="4" w:space="0" w:color="auto"/>
              <w:left w:val="single" w:sz="4" w:space="0" w:color="auto"/>
              <w:bottom w:val="single" w:sz="4" w:space="0" w:color="auto"/>
              <w:right w:val="single" w:sz="4" w:space="0" w:color="auto"/>
            </w:tcBorders>
          </w:tcPr>
          <w:p w14:paraId="2FF8ECC5" w14:textId="4E2178B2" w:rsidR="007C7B52" w:rsidRPr="00E908F4" w:rsidRDefault="007C7B52" w:rsidP="007C7B52">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7BA00812" w14:textId="50AA14C7" w:rsidR="007C7B52" w:rsidRPr="00E908F4" w:rsidRDefault="007C7B52" w:rsidP="007C7B52">
            <w:pPr>
              <w:spacing w:before="40" w:after="40" w:line="240" w:lineRule="auto"/>
              <w:jc w:val="both"/>
              <w:rPr>
                <w:rFonts w:ascii="Times New Roman" w:eastAsia="Times New Roman" w:hAnsi="Times New Roman" w:cs="Times New Roman"/>
                <w:color w:val="000000"/>
                <w:sz w:val="24"/>
                <w:szCs w:val="24"/>
              </w:rPr>
            </w:pPr>
            <w:r w:rsidRPr="00B74EB8">
              <w:rPr>
                <w:rFonts w:ascii="Times New Roman" w:eastAsia="Times New Roman" w:hAnsi="Times New Roman" w:cs="Times New Roman"/>
                <w:color w:val="000000"/>
                <w:sz w:val="24"/>
                <w:szCs w:val="24"/>
              </w:rPr>
              <w:t>- Bổ sung Điều 19 Dự thảo quy định Chủ đầu tư báo cáo cơ quan chủ quản chấp thuận bằng văn bản để kiểm soát việc thay đổi nội dung thiết kế xây dựng triển khai sau thiết kế FEED đối với các trường hợp quy định tại khoản 4 Điều 21 Nghị định số 123/2025/NĐ-CP (a) Thay đổi một số chỉ tiêu, thông số kỹ thuật của thiết bị, phương tiện đã được xác định tại thiết kế FEED; b) Thay đổi vị trí các điểm không chế, vị trí công trình chính trên tuyến; c) Thay đổi giải pháp kiến trúc hoặc giải pháp kết cấu công trình chính).</w:t>
            </w:r>
          </w:p>
        </w:tc>
        <w:tc>
          <w:tcPr>
            <w:tcW w:w="1715" w:type="pct"/>
            <w:tcBorders>
              <w:top w:val="single" w:sz="4" w:space="0" w:color="auto"/>
              <w:left w:val="single" w:sz="4" w:space="0" w:color="auto"/>
              <w:bottom w:val="single" w:sz="4" w:space="0" w:color="auto"/>
              <w:right w:val="single" w:sz="4" w:space="0" w:color="auto"/>
            </w:tcBorders>
          </w:tcPr>
          <w:p w14:paraId="456297D2" w14:textId="2FACAB1D" w:rsidR="007C7B52" w:rsidRPr="00E908F4" w:rsidRDefault="007C7B52" w:rsidP="007C7B52">
            <w:pPr>
              <w:spacing w:before="40" w:after="40" w:line="240" w:lineRule="auto"/>
              <w:jc w:val="both"/>
              <w:rPr>
                <w:rFonts w:ascii="Times New Roman" w:eastAsia="Times New Roman" w:hAnsi="Times New Roman" w:cs="Times New Roman"/>
                <w:color w:val="000000"/>
                <w:sz w:val="24"/>
                <w:szCs w:val="24"/>
              </w:rPr>
            </w:pPr>
            <w:r w:rsidRPr="00B74EB8">
              <w:rPr>
                <w:rFonts w:ascii="Times New Roman" w:eastAsia="Times New Roman" w:hAnsi="Times New Roman" w:cs="Times New Roman"/>
                <w:color w:val="000000"/>
                <w:sz w:val="24"/>
                <w:szCs w:val="24"/>
              </w:rPr>
              <w:t>Nội dung quy định tại Nghị Định là phù hợp, tránh quy định quá chi tiết, tăng tính phân quyền, chủ động cho Chủ đầu tư, đảm bảo theo quy định tại K1Đ27 Luật Đường sắt trong đó chủ đầu tư được quyết định việc phê duyệt đối với các bước thiết kế sau thiết kế FEED.</w:t>
            </w:r>
          </w:p>
        </w:tc>
        <w:tc>
          <w:tcPr>
            <w:tcW w:w="506" w:type="pct"/>
            <w:tcBorders>
              <w:top w:val="single" w:sz="4" w:space="0" w:color="auto"/>
              <w:left w:val="single" w:sz="4" w:space="0" w:color="auto"/>
              <w:bottom w:val="single" w:sz="4" w:space="0" w:color="auto"/>
              <w:right w:val="single" w:sz="4" w:space="0" w:color="auto"/>
            </w:tcBorders>
          </w:tcPr>
          <w:p w14:paraId="726721BC" w14:textId="714697AA" w:rsidR="007C7B52" w:rsidRPr="00E908F4" w:rsidRDefault="007C7B52" w:rsidP="007C7B52">
            <w:pPr>
              <w:spacing w:before="40" w:after="40" w:line="240" w:lineRule="auto"/>
              <w:jc w:val="center"/>
              <w:rPr>
                <w:rFonts w:ascii="Times New Roman" w:eastAsia="Times New Roman" w:hAnsi="Times New Roman" w:cs="Times New Roman"/>
                <w:sz w:val="24"/>
                <w:szCs w:val="24"/>
              </w:rPr>
            </w:pPr>
            <w:r w:rsidRPr="00B74EB8">
              <w:rPr>
                <w:rFonts w:ascii="Times New Roman" w:eastAsia="Times New Roman" w:hAnsi="Times New Roman" w:cs="Times New Roman"/>
                <w:sz w:val="24"/>
                <w:szCs w:val="24"/>
              </w:rPr>
              <w:t>Ban Quản lý dự án 2</w:t>
            </w:r>
          </w:p>
        </w:tc>
      </w:tr>
      <w:tr w:rsidR="007C7B52" w:rsidRPr="00E908F4" w14:paraId="39432256"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3C1312D1" w14:textId="4F1E9C02"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4742" w:type="pct"/>
            <w:gridSpan w:val="4"/>
            <w:tcBorders>
              <w:top w:val="single" w:sz="4" w:space="0" w:color="auto"/>
              <w:left w:val="single" w:sz="4" w:space="0" w:color="auto"/>
              <w:bottom w:val="single" w:sz="4" w:space="0" w:color="auto"/>
              <w:right w:val="single" w:sz="4" w:space="0" w:color="auto"/>
            </w:tcBorders>
          </w:tcPr>
          <w:p w14:paraId="323513BE" w14:textId="52B8788A" w:rsidR="007C7B52" w:rsidRPr="00E908F4" w:rsidRDefault="007C7B52" w:rsidP="007C7B52">
            <w:pPr>
              <w:spacing w:before="40" w:after="40" w:line="240" w:lineRule="auto"/>
              <w:rPr>
                <w:rFonts w:ascii="Times New Roman" w:eastAsia="Times New Roman" w:hAnsi="Times New Roman" w:cs="Times New Roman"/>
                <w:color w:val="000000"/>
                <w:sz w:val="24"/>
                <w:szCs w:val="24"/>
              </w:rPr>
            </w:pPr>
            <w:r w:rsidRPr="00A279D8">
              <w:rPr>
                <w:rFonts w:ascii="Times New Roman" w:eastAsia="Times New Roman" w:hAnsi="Times New Roman" w:cs="Times New Roman"/>
                <w:b/>
                <w:color w:val="000000"/>
                <w:sz w:val="24"/>
                <w:szCs w:val="24"/>
              </w:rPr>
              <w:t>Điều 20</w:t>
            </w:r>
            <w:r>
              <w:rPr>
                <w:rFonts w:ascii="Times New Roman" w:eastAsia="Times New Roman" w:hAnsi="Times New Roman" w:cs="Times New Roman"/>
                <w:b/>
                <w:color w:val="000000"/>
                <w:sz w:val="24"/>
                <w:szCs w:val="24"/>
              </w:rPr>
              <w:t xml:space="preserve">: </w:t>
            </w:r>
            <w:r w:rsidRPr="00A279D8">
              <w:rPr>
                <w:rFonts w:ascii="Times New Roman" w:eastAsia="Times New Roman" w:hAnsi="Times New Roman" w:cs="Times New Roman"/>
                <w:b/>
                <w:color w:val="000000"/>
                <w:sz w:val="24"/>
                <w:szCs w:val="24"/>
              </w:rPr>
              <w:t>Chi phí cho các hoạt động thực hiện trước khi quyết định đầu tư dự án đường sắt quy định tại khoản 1 Điều 29 Luật Đường sắt</w:t>
            </w:r>
          </w:p>
        </w:tc>
      </w:tr>
      <w:tr w:rsidR="007C7B52" w:rsidRPr="00E908F4" w14:paraId="16C76E34"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5F890D90" w14:textId="6AE5953A"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r w:rsidR="00647190">
              <w:rPr>
                <w:rFonts w:ascii="Times New Roman" w:eastAsia="Times New Roman" w:hAnsi="Times New Roman" w:cs="Times New Roman"/>
                <w:color w:val="000000"/>
                <w:sz w:val="24"/>
                <w:szCs w:val="24"/>
              </w:rPr>
              <w:t>1</w:t>
            </w:r>
          </w:p>
        </w:tc>
        <w:tc>
          <w:tcPr>
            <w:tcW w:w="622" w:type="pct"/>
            <w:tcBorders>
              <w:top w:val="single" w:sz="4" w:space="0" w:color="auto"/>
              <w:left w:val="single" w:sz="4" w:space="0" w:color="auto"/>
              <w:bottom w:val="single" w:sz="4" w:space="0" w:color="auto"/>
              <w:right w:val="single" w:sz="4" w:space="0" w:color="auto"/>
            </w:tcBorders>
          </w:tcPr>
          <w:p w14:paraId="27DA42BA" w14:textId="10F61129" w:rsidR="007C7B52" w:rsidRPr="00E908F4" w:rsidRDefault="007C7B52" w:rsidP="007C7B52">
            <w:pPr>
              <w:spacing w:before="40" w:after="40" w:line="240" w:lineRule="auto"/>
              <w:jc w:val="center"/>
              <w:rPr>
                <w:rFonts w:ascii="Times New Roman" w:eastAsia="Times New Roman" w:hAnsi="Times New Roman" w:cs="Times New Roman"/>
                <w:b/>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7B3EA53F" w14:textId="467EB6C0" w:rsidR="007C7B52" w:rsidRPr="00E908F4" w:rsidRDefault="007C7B52" w:rsidP="007C7B52">
            <w:pPr>
              <w:spacing w:before="40" w:after="40" w:line="240" w:lineRule="auto"/>
              <w:jc w:val="both"/>
              <w:rPr>
                <w:rFonts w:ascii="Times New Roman" w:eastAsia="Times New Roman" w:hAnsi="Times New Roman" w:cs="Times New Roman"/>
                <w:color w:val="000000"/>
                <w:sz w:val="24"/>
                <w:szCs w:val="24"/>
              </w:rPr>
            </w:pPr>
            <w:r w:rsidRPr="00B74EB8">
              <w:rPr>
                <w:rFonts w:ascii="Times New Roman" w:eastAsia="Times New Roman" w:hAnsi="Times New Roman" w:cs="Times New Roman"/>
                <w:color w:val="000000"/>
                <w:sz w:val="24"/>
                <w:szCs w:val="24"/>
              </w:rPr>
              <w:t xml:space="preserve">Điều 20, 21, 22: Cần có hướng dẫn cụ thể hơn về cách quy đổi suất vốn đầu tư, chi phí thiết bị từ các </w:t>
            </w:r>
            <w:r w:rsidRPr="00B74EB8">
              <w:rPr>
                <w:rFonts w:ascii="Times New Roman" w:eastAsia="Times New Roman" w:hAnsi="Times New Roman" w:cs="Times New Roman"/>
                <w:color w:val="000000"/>
                <w:sz w:val="24"/>
                <w:szCs w:val="24"/>
              </w:rPr>
              <w:lastRenderedPageBreak/>
              <w:t>dự án quốc tế về điều kiện Việt Nam. Đề nghị bổ sung danh mục "chi phí tham khảo/đơn giá tham khảo" trong các giai đoạn lập, thẩm định tổng mức đầu tư.</w:t>
            </w:r>
          </w:p>
        </w:tc>
        <w:tc>
          <w:tcPr>
            <w:tcW w:w="1715" w:type="pct"/>
            <w:tcBorders>
              <w:top w:val="single" w:sz="4" w:space="0" w:color="auto"/>
              <w:left w:val="single" w:sz="4" w:space="0" w:color="auto"/>
              <w:bottom w:val="single" w:sz="4" w:space="0" w:color="auto"/>
              <w:right w:val="single" w:sz="4" w:space="0" w:color="auto"/>
            </w:tcBorders>
            <w:shd w:val="clear" w:color="auto" w:fill="FFFFFF" w:themeFill="background1"/>
          </w:tcPr>
          <w:p w14:paraId="2D564D43" w14:textId="58BF41CE" w:rsidR="007C7B52" w:rsidRPr="00635ECD" w:rsidRDefault="007C7B52" w:rsidP="007C7B52">
            <w:pPr>
              <w:spacing w:before="40" w:after="40" w:line="240" w:lineRule="auto"/>
              <w:jc w:val="both"/>
              <w:rPr>
                <w:rFonts w:ascii="Times New Roman" w:eastAsia="Times New Roman" w:hAnsi="Times New Roman" w:cs="Times New Roman"/>
                <w:color w:val="000000"/>
                <w:sz w:val="24"/>
                <w:szCs w:val="24"/>
              </w:rPr>
            </w:pPr>
            <w:r w:rsidRPr="00635ECD">
              <w:rPr>
                <w:rFonts w:ascii="Times New Roman" w:eastAsia="Times New Roman" w:hAnsi="Times New Roman" w:cs="Times New Roman"/>
                <w:color w:val="000000"/>
                <w:sz w:val="24"/>
                <w:szCs w:val="24"/>
              </w:rPr>
              <w:lastRenderedPageBreak/>
              <w:t xml:space="preserve">Tại nội dung dự thảo đã có quy định nguyên tắc về việc quy đổi; tuy nhiên, phụ thuộc vào </w:t>
            </w:r>
            <w:r w:rsidRPr="00635ECD">
              <w:rPr>
                <w:rFonts w:ascii="Times New Roman" w:eastAsia="Times New Roman" w:hAnsi="Times New Roman" w:cs="Times New Roman"/>
                <w:color w:val="000000"/>
                <w:sz w:val="24"/>
                <w:szCs w:val="24"/>
              </w:rPr>
              <w:lastRenderedPageBreak/>
              <w:t>điều kiện cụ thể của dự án, công trình, vào dữ liệu chi phí được sử dụng, tham khảo. Đơn vị tư vấn sẽ có trách nhiệm đề xuất, thực hiện việc tính toán quy đổi phục vụ việc tính toán, xác định chi phí.</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tcPr>
          <w:p w14:paraId="62DEC20E" w14:textId="04312B25" w:rsidR="007C7B52" w:rsidRPr="00635ECD" w:rsidRDefault="007C7B52" w:rsidP="007C7B52">
            <w:pPr>
              <w:spacing w:before="40" w:after="40" w:line="240" w:lineRule="auto"/>
              <w:jc w:val="center"/>
              <w:rPr>
                <w:rFonts w:ascii="Times New Roman" w:eastAsia="Times New Roman" w:hAnsi="Times New Roman" w:cs="Times New Roman"/>
                <w:color w:val="000000"/>
                <w:sz w:val="24"/>
                <w:szCs w:val="24"/>
              </w:rPr>
            </w:pPr>
            <w:r w:rsidRPr="00635ECD">
              <w:rPr>
                <w:rFonts w:ascii="Times New Roman" w:eastAsia="Times New Roman" w:hAnsi="Times New Roman" w:cs="Times New Roman"/>
                <w:color w:val="000000"/>
                <w:sz w:val="24"/>
                <w:szCs w:val="24"/>
              </w:rPr>
              <w:lastRenderedPageBreak/>
              <w:t xml:space="preserve">Viện Khoa học và </w:t>
            </w:r>
            <w:r w:rsidRPr="00635ECD">
              <w:rPr>
                <w:rFonts w:ascii="Times New Roman" w:eastAsia="Times New Roman" w:hAnsi="Times New Roman" w:cs="Times New Roman"/>
                <w:color w:val="000000"/>
                <w:sz w:val="24"/>
                <w:szCs w:val="24"/>
              </w:rPr>
              <w:lastRenderedPageBreak/>
              <w:t>Công nghệ GTVT</w:t>
            </w:r>
          </w:p>
        </w:tc>
      </w:tr>
      <w:tr w:rsidR="007C7B52" w:rsidRPr="00E908F4" w14:paraId="3AF258DB"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7ABAC2F0" w14:textId="185B985F"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19.</w:t>
            </w:r>
            <w:r w:rsidR="00647190">
              <w:rPr>
                <w:rFonts w:ascii="Times New Roman" w:eastAsia="Times New Roman" w:hAnsi="Times New Roman" w:cs="Times New Roman"/>
                <w:color w:val="000000"/>
                <w:sz w:val="24"/>
                <w:szCs w:val="24"/>
              </w:rPr>
              <w:t>2</w:t>
            </w:r>
          </w:p>
        </w:tc>
        <w:tc>
          <w:tcPr>
            <w:tcW w:w="622" w:type="pct"/>
            <w:tcBorders>
              <w:top w:val="single" w:sz="4" w:space="0" w:color="auto"/>
              <w:left w:val="single" w:sz="4" w:space="0" w:color="auto"/>
              <w:bottom w:val="single" w:sz="4" w:space="0" w:color="auto"/>
              <w:right w:val="single" w:sz="4" w:space="0" w:color="auto"/>
            </w:tcBorders>
          </w:tcPr>
          <w:p w14:paraId="69D56A58" w14:textId="77777777" w:rsidR="007C7B52" w:rsidRPr="00E908F4" w:rsidRDefault="007C7B52" w:rsidP="007C7B52">
            <w:pPr>
              <w:spacing w:before="40" w:after="40" w:line="240" w:lineRule="auto"/>
              <w:jc w:val="center"/>
              <w:rPr>
                <w:rFonts w:ascii="Times New Roman" w:eastAsia="Times New Roman" w:hAnsi="Times New Roman" w:cs="Times New Roman"/>
                <w:b/>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19E5DA17" w14:textId="02BBBA83" w:rsidR="007C7B52" w:rsidRDefault="007C7B52" w:rsidP="007C7B52">
            <w:pPr>
              <w:spacing w:before="40" w:after="4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B74EB8">
              <w:rPr>
                <w:rFonts w:ascii="Times New Roman" w:eastAsia="Times New Roman" w:hAnsi="Times New Roman" w:cs="Times New Roman"/>
                <w:color w:val="000000"/>
                <w:sz w:val="24"/>
                <w:szCs w:val="24"/>
              </w:rPr>
              <w:t xml:space="preserve">Về Điều 20. Chi phí cho các hoạt động thực hiện trước khi quyết định đầu tư dự án đường sắt quy định tại khoản 1 Điều 29 Luật Đường sắt tại dự thảo Nghị định: Dự thảo Nghị định không nên lược bỏ Điều 20 vì các lý do sau: Thẩm quyền tổ chức lập, thẩm định, phê duyệt dự toán chuẩn bị dự án trước khi dự án được duyệt đã được quy định tại Nghị định 10/2021/NĐ-CP được sửa đổi, bổ sung một số điều tại Nghị định 144/2025/NĐ-CP; </w:t>
            </w:r>
          </w:p>
          <w:p w14:paraId="3B5DA73B" w14:textId="3C01534F" w:rsidR="007C7B52" w:rsidRPr="00E908F4" w:rsidRDefault="007C7B52" w:rsidP="007C7B52">
            <w:pPr>
              <w:spacing w:before="40" w:after="4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B74EB8">
              <w:rPr>
                <w:rFonts w:ascii="Times New Roman" w:eastAsia="Times New Roman" w:hAnsi="Times New Roman" w:cs="Times New Roman"/>
                <w:color w:val="000000"/>
                <w:sz w:val="24"/>
                <w:szCs w:val="24"/>
              </w:rPr>
              <w:t>Khoản 2 Điều 20 không chứa các nội hàm hướng dẫn bổ sung so với Nghị định 10/2021/NĐ-CP về xác định chi phí bồi thường, hỗ trợ tái định cư;</w:t>
            </w:r>
          </w:p>
        </w:tc>
        <w:tc>
          <w:tcPr>
            <w:tcW w:w="1715" w:type="pct"/>
            <w:tcBorders>
              <w:top w:val="single" w:sz="4" w:space="0" w:color="auto"/>
              <w:left w:val="single" w:sz="4" w:space="0" w:color="auto"/>
              <w:bottom w:val="single" w:sz="4" w:space="0" w:color="auto"/>
              <w:right w:val="single" w:sz="4" w:space="0" w:color="auto"/>
            </w:tcBorders>
            <w:shd w:val="clear" w:color="auto" w:fill="FFFFFF" w:themeFill="background1"/>
          </w:tcPr>
          <w:p w14:paraId="464E66E9" w14:textId="77777777" w:rsidR="007C7B52" w:rsidRDefault="007C7B52" w:rsidP="007C7B52">
            <w:pPr>
              <w:spacing w:before="40" w:after="40" w:line="240" w:lineRule="auto"/>
              <w:jc w:val="both"/>
              <w:rPr>
                <w:rFonts w:ascii="Times New Roman" w:eastAsia="Times New Roman" w:hAnsi="Times New Roman" w:cs="Times New Roman"/>
                <w:color w:val="000000"/>
                <w:sz w:val="24"/>
                <w:szCs w:val="24"/>
              </w:rPr>
            </w:pPr>
            <w:r w:rsidRPr="00635ECD">
              <w:rPr>
                <w:rFonts w:ascii="Times New Roman" w:eastAsia="Times New Roman" w:hAnsi="Times New Roman" w:cs="Times New Roman"/>
                <w:color w:val="000000"/>
                <w:sz w:val="24"/>
                <w:szCs w:val="24"/>
              </w:rPr>
              <w:t>- Tiếp thu, sửa đổi tại nội dung dự thảo theo đúng quy định tại Luật Đường sắt (thành “Chủ đầu tư hoặc cơ quan, tổ chức được giao lập dự toán chi phí các hoạt động thực hiện trước khi quyết định đầu tư dự án đường sắt quy định tại khoản 1 Điều 29 Luật Đường sắt”).</w:t>
            </w:r>
          </w:p>
          <w:p w14:paraId="12E5668A" w14:textId="76EEE830" w:rsidR="007C7B52" w:rsidRPr="00635ECD" w:rsidRDefault="007C7B52" w:rsidP="007C7B52">
            <w:pPr>
              <w:spacing w:before="40" w:after="40" w:line="240" w:lineRule="auto"/>
              <w:jc w:val="both"/>
              <w:rPr>
                <w:rFonts w:ascii="Times New Roman" w:eastAsia="Times New Roman" w:hAnsi="Times New Roman" w:cs="Times New Roman"/>
                <w:color w:val="000000"/>
                <w:sz w:val="24"/>
                <w:szCs w:val="24"/>
              </w:rPr>
            </w:pPr>
            <w:r w:rsidRPr="00635ECD">
              <w:rPr>
                <w:rFonts w:ascii="Times New Roman" w:eastAsia="Times New Roman" w:hAnsi="Times New Roman" w:cs="Times New Roman"/>
                <w:color w:val="000000"/>
                <w:sz w:val="24"/>
                <w:szCs w:val="24"/>
              </w:rPr>
              <w:br/>
              <w:t>- Giữ nguyên như nội dung dự thảo;</w:t>
            </w:r>
            <w:r w:rsidRPr="00635ECD">
              <w:rPr>
                <w:rFonts w:ascii="Times New Roman" w:eastAsia="Times New Roman" w:hAnsi="Times New Roman" w:cs="Times New Roman"/>
                <w:color w:val="000000"/>
                <w:sz w:val="24"/>
                <w:szCs w:val="24"/>
              </w:rPr>
              <w:br/>
              <w:t>Tại Nghị định số 10/2021/NĐ-CP chưa quy định, hướng dẫn cụ thể cho “các hoạt động thực hiện trước”</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tcPr>
          <w:p w14:paraId="059B8963" w14:textId="2F528A4E" w:rsidR="007C7B52" w:rsidRPr="00635ECD" w:rsidRDefault="007C7B52" w:rsidP="007C7B52">
            <w:pPr>
              <w:spacing w:before="40" w:after="40" w:line="240" w:lineRule="auto"/>
              <w:jc w:val="center"/>
              <w:rPr>
                <w:rFonts w:ascii="Times New Roman" w:eastAsia="Times New Roman" w:hAnsi="Times New Roman" w:cs="Times New Roman"/>
                <w:color w:val="000000"/>
                <w:sz w:val="24"/>
                <w:szCs w:val="24"/>
              </w:rPr>
            </w:pPr>
            <w:r w:rsidRPr="00635ECD">
              <w:rPr>
                <w:rFonts w:ascii="Times New Roman" w:eastAsia="Times New Roman" w:hAnsi="Times New Roman" w:cs="Times New Roman"/>
                <w:color w:val="000000"/>
                <w:sz w:val="24"/>
                <w:szCs w:val="24"/>
              </w:rPr>
              <w:t>Viện Kinh tế xây dựng</w:t>
            </w:r>
          </w:p>
        </w:tc>
      </w:tr>
      <w:tr w:rsidR="007C7B52" w:rsidRPr="00E908F4" w14:paraId="6E31D6D3"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7E47A4BE" w14:textId="51E02B27"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r w:rsidR="00647190">
              <w:rPr>
                <w:rFonts w:ascii="Times New Roman" w:eastAsia="Times New Roman" w:hAnsi="Times New Roman" w:cs="Times New Roman"/>
                <w:color w:val="000000"/>
                <w:sz w:val="24"/>
                <w:szCs w:val="24"/>
              </w:rPr>
              <w:t>3</w:t>
            </w:r>
          </w:p>
        </w:tc>
        <w:tc>
          <w:tcPr>
            <w:tcW w:w="622" w:type="pct"/>
            <w:tcBorders>
              <w:top w:val="single" w:sz="4" w:space="0" w:color="auto"/>
              <w:left w:val="single" w:sz="4" w:space="0" w:color="auto"/>
              <w:bottom w:val="single" w:sz="4" w:space="0" w:color="auto"/>
              <w:right w:val="single" w:sz="4" w:space="0" w:color="auto"/>
            </w:tcBorders>
          </w:tcPr>
          <w:p w14:paraId="1D880F67" w14:textId="77777777" w:rsidR="007C7B52" w:rsidRPr="00E908F4" w:rsidRDefault="007C7B52" w:rsidP="007C7B52">
            <w:pPr>
              <w:spacing w:before="40" w:after="40" w:line="240" w:lineRule="auto"/>
              <w:jc w:val="center"/>
              <w:rPr>
                <w:rFonts w:ascii="Times New Roman" w:eastAsia="Times New Roman" w:hAnsi="Times New Roman" w:cs="Times New Roman"/>
                <w:b/>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07C397FF" w14:textId="75B0B031" w:rsidR="007C7B52" w:rsidRPr="00E908F4" w:rsidRDefault="007C7B52" w:rsidP="007C7B52">
            <w:pPr>
              <w:spacing w:before="40" w:after="40" w:line="240" w:lineRule="auto"/>
              <w:jc w:val="both"/>
              <w:rPr>
                <w:rFonts w:ascii="Times New Roman" w:eastAsia="Times New Roman" w:hAnsi="Times New Roman" w:cs="Times New Roman"/>
                <w:color w:val="000000"/>
                <w:sz w:val="24"/>
                <w:szCs w:val="24"/>
              </w:rPr>
            </w:pPr>
            <w:r w:rsidRPr="00B74EB8">
              <w:rPr>
                <w:rFonts w:ascii="Times New Roman" w:eastAsia="Times New Roman" w:hAnsi="Times New Roman" w:cs="Times New Roman"/>
                <w:color w:val="000000"/>
                <w:sz w:val="24"/>
                <w:szCs w:val="24"/>
              </w:rPr>
              <w:t>- Về quy đổi dữ liệu chi phí của hạng mục công việc, công trình, hạng mục công trình, dự án tương tự quy định tại Điều 20, Điều 22 của Dự thảo: Việc quy đổi chi phí về thời điểm tính toán bằng chỉ số giá tiêu dùng (CPI) cần cân nhắc thêm vì rổ hàng hóa trong chỉ số giá tiêu dùng (gồm thực phẩm, đồ uống, nhà ở, quần áo, giáo dục, truyền thông, phương tiện di chuyển, giải trí, y tế và những mặt hàng thiết yếu khác) khác với rổ hàng hóa của công trình xây dựng (Chi phí xây dựng: vật liệu, nhân công, máy thi công; chi phí thiết bị; chi phí quản lý dự án; chi phí tư vấn; chi phí khác);</w:t>
            </w:r>
            <w:r w:rsidRPr="00B74EB8">
              <w:rPr>
                <w:rFonts w:ascii="Times New Roman" w:eastAsia="Times New Roman" w:hAnsi="Times New Roman" w:cs="Times New Roman"/>
                <w:color w:val="000000"/>
                <w:sz w:val="24"/>
                <w:szCs w:val="24"/>
              </w:rPr>
              <w:br/>
              <w:t xml:space="preserve">Quy định quy đổi các chi phí có tính chất xây dựng về địa điểm xây dựng cần xem xét, tính toán so sánh sự chênh lệch của các yếu tố chủ yếu (như: vật liệu, nhân công, máy thi công, địa hình, mặt bằng thi công, chính sách thuế, phí, cơ cấu chi phí...) cấu thành chi phí tại khu vực xây dựng và khu vực tham </w:t>
            </w:r>
            <w:r w:rsidRPr="00B74EB8">
              <w:rPr>
                <w:rFonts w:ascii="Times New Roman" w:eastAsia="Times New Roman" w:hAnsi="Times New Roman" w:cs="Times New Roman"/>
                <w:color w:val="000000"/>
                <w:sz w:val="24"/>
                <w:szCs w:val="24"/>
              </w:rPr>
              <w:lastRenderedPageBreak/>
              <w:t>khảo số liệu, dữ liệu chi phí.</w:t>
            </w:r>
            <w:r w:rsidRPr="00B74EB8">
              <w:rPr>
                <w:rFonts w:ascii="Times New Roman" w:eastAsia="Times New Roman" w:hAnsi="Times New Roman" w:cs="Times New Roman"/>
                <w:color w:val="000000"/>
                <w:sz w:val="24"/>
                <w:szCs w:val="24"/>
              </w:rPr>
              <w:br/>
              <w:t>Quy định quy đổi về địa điểm cần xét đến tính khả thi trong thu thập, phân tích dữ liệu phục vụ đánh giá mức độ chênh lệch mặt bằng giá giữa các địa điểm, nên cân nhắc dùng hệ số quy đổi trên cơ sở tỷ trọng một số yếu tố chi phí và mức độ chênh lệch của một số yếu tố có thể thu thập được thông tin, dữ liệu và so sánh, tính toán được như nhân công, một số vật liệu, máy thi công chủ yếu và sự khác biệt về thuế.</w:t>
            </w:r>
          </w:p>
        </w:tc>
        <w:tc>
          <w:tcPr>
            <w:tcW w:w="1715" w:type="pct"/>
            <w:tcBorders>
              <w:top w:val="single" w:sz="4" w:space="0" w:color="auto"/>
              <w:left w:val="single" w:sz="4" w:space="0" w:color="auto"/>
              <w:bottom w:val="single" w:sz="4" w:space="0" w:color="auto"/>
              <w:right w:val="single" w:sz="4" w:space="0" w:color="auto"/>
            </w:tcBorders>
            <w:shd w:val="clear" w:color="auto" w:fill="FFFFFF" w:themeFill="background1"/>
          </w:tcPr>
          <w:p w14:paraId="75AAC03D" w14:textId="17500DA3" w:rsidR="007C7B52" w:rsidRPr="00635ECD" w:rsidRDefault="007C7B52" w:rsidP="007C7B52">
            <w:pPr>
              <w:spacing w:before="40" w:after="40" w:line="240" w:lineRule="auto"/>
              <w:jc w:val="both"/>
              <w:rPr>
                <w:rFonts w:ascii="Times New Roman" w:eastAsia="Times New Roman" w:hAnsi="Times New Roman" w:cs="Times New Roman"/>
                <w:color w:val="000000"/>
                <w:sz w:val="24"/>
                <w:szCs w:val="24"/>
              </w:rPr>
            </w:pPr>
            <w:r w:rsidRPr="00635ECD">
              <w:rPr>
                <w:rFonts w:ascii="Times New Roman" w:eastAsia="Times New Roman" w:hAnsi="Times New Roman" w:cs="Times New Roman"/>
                <w:color w:val="000000"/>
                <w:sz w:val="24"/>
                <w:szCs w:val="24"/>
              </w:rPr>
              <w:lastRenderedPageBreak/>
              <w:t>Tại nội dung dự thảo đã có quy định nguyên tắc về việc quy đổi; tuy nhiên, phụ thuộc vào điều kiện cụ thể của dự án, công trình, vào dữ liệu chi phí được sử dụng, tham khảo. Đơn vị tư vấn sẽ có trách nhiệm đề xuất, thực hiện việc tính toán quy đổi phục vụ việc tính toán, xác định chi phí.</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tcPr>
          <w:p w14:paraId="329DE39D" w14:textId="18C9D2FC" w:rsidR="007C7B52" w:rsidRPr="00635ECD" w:rsidRDefault="007C7B52" w:rsidP="007C7B52">
            <w:pPr>
              <w:spacing w:before="40" w:after="40" w:line="240" w:lineRule="auto"/>
              <w:jc w:val="center"/>
              <w:rPr>
                <w:rFonts w:ascii="Times New Roman" w:eastAsia="Times New Roman" w:hAnsi="Times New Roman" w:cs="Times New Roman"/>
                <w:color w:val="000000"/>
                <w:sz w:val="24"/>
                <w:szCs w:val="24"/>
              </w:rPr>
            </w:pPr>
            <w:r w:rsidRPr="00635ECD">
              <w:rPr>
                <w:rFonts w:ascii="Times New Roman" w:eastAsia="Times New Roman" w:hAnsi="Times New Roman" w:cs="Times New Roman"/>
                <w:color w:val="000000"/>
                <w:sz w:val="24"/>
                <w:szCs w:val="24"/>
              </w:rPr>
              <w:t>Viện Kinh tế xây dựng</w:t>
            </w:r>
          </w:p>
        </w:tc>
      </w:tr>
      <w:tr w:rsidR="007C7B52" w:rsidRPr="00E908F4" w14:paraId="215D10E9"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3C943097" w14:textId="132F2289"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r w:rsidR="00647190">
              <w:rPr>
                <w:rFonts w:ascii="Times New Roman" w:eastAsia="Times New Roman" w:hAnsi="Times New Roman" w:cs="Times New Roman"/>
                <w:color w:val="000000"/>
                <w:sz w:val="24"/>
                <w:szCs w:val="24"/>
              </w:rPr>
              <w:t>4</w:t>
            </w:r>
          </w:p>
        </w:tc>
        <w:tc>
          <w:tcPr>
            <w:tcW w:w="622" w:type="pct"/>
            <w:tcBorders>
              <w:top w:val="single" w:sz="4" w:space="0" w:color="auto"/>
              <w:left w:val="single" w:sz="4" w:space="0" w:color="auto"/>
              <w:bottom w:val="single" w:sz="4" w:space="0" w:color="auto"/>
              <w:right w:val="single" w:sz="4" w:space="0" w:color="auto"/>
            </w:tcBorders>
          </w:tcPr>
          <w:p w14:paraId="1C18DF9C" w14:textId="77777777" w:rsidR="007C7B52" w:rsidRPr="00E908F4" w:rsidRDefault="007C7B52" w:rsidP="007C7B52">
            <w:pPr>
              <w:spacing w:before="40" w:after="40" w:line="240" w:lineRule="auto"/>
              <w:jc w:val="center"/>
              <w:rPr>
                <w:rFonts w:ascii="Times New Roman" w:eastAsia="Times New Roman" w:hAnsi="Times New Roman" w:cs="Times New Roman"/>
                <w:b/>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shd w:val="clear" w:color="auto" w:fill="FFFFFF" w:themeFill="background1"/>
          </w:tcPr>
          <w:p w14:paraId="0147137B" w14:textId="4E4E0DE0" w:rsidR="007C7B52" w:rsidRPr="006A6626" w:rsidRDefault="007C7B52" w:rsidP="007C7B52">
            <w:pPr>
              <w:spacing w:before="40" w:after="40" w:line="240" w:lineRule="auto"/>
              <w:jc w:val="both"/>
              <w:rPr>
                <w:rFonts w:ascii="Times New Roman" w:eastAsia="Times New Roman" w:hAnsi="Times New Roman" w:cs="Times New Roman"/>
                <w:color w:val="000000"/>
                <w:sz w:val="24"/>
                <w:szCs w:val="24"/>
              </w:rPr>
            </w:pPr>
            <w:r w:rsidRPr="006A6626">
              <w:rPr>
                <w:rFonts w:ascii="Times New Roman" w:eastAsia="Times New Roman" w:hAnsi="Times New Roman" w:cs="Times New Roman"/>
                <w:color w:val="000000"/>
                <w:sz w:val="24"/>
                <w:szCs w:val="24"/>
              </w:rPr>
              <w:t>Điều 20. Chi phí cho các hoạt động thực hiện trước khi quyết định đầu tư dự án đường sắt quy định tại khoản 1 Điều 29 Luật Đường sắt: do Điều 29 Luật Đường sắt không quy định Chính phủ hướng dẫn, đề nghị cơ quan chủ trì soạn thảo nghiên cứu bỏ nội dung này; trường hợp giữ lại cần phân tích, làm rõ cơ sở đề xuất hướng dẫn trước khi trình Bộ Tư pháp thẩm định.</w:t>
            </w:r>
          </w:p>
        </w:tc>
        <w:tc>
          <w:tcPr>
            <w:tcW w:w="1715" w:type="pct"/>
            <w:tcBorders>
              <w:top w:val="single" w:sz="4" w:space="0" w:color="auto"/>
              <w:left w:val="single" w:sz="4" w:space="0" w:color="auto"/>
              <w:bottom w:val="single" w:sz="4" w:space="0" w:color="auto"/>
              <w:right w:val="single" w:sz="4" w:space="0" w:color="auto"/>
            </w:tcBorders>
            <w:shd w:val="clear" w:color="auto" w:fill="FFFFFF" w:themeFill="background1"/>
          </w:tcPr>
          <w:p w14:paraId="1EC304D1" w14:textId="753F68F5" w:rsidR="007C7B52" w:rsidRPr="006A6626" w:rsidRDefault="006A6626" w:rsidP="007C7B52">
            <w:pPr>
              <w:spacing w:before="40" w:after="40" w:line="240" w:lineRule="auto"/>
              <w:jc w:val="both"/>
              <w:rPr>
                <w:rFonts w:ascii="Times New Roman" w:eastAsia="Times New Roman" w:hAnsi="Times New Roman" w:cs="Times New Roman"/>
                <w:color w:val="000000"/>
                <w:sz w:val="24"/>
                <w:szCs w:val="24"/>
              </w:rPr>
            </w:pPr>
            <w:r w:rsidRPr="006A6626">
              <w:rPr>
                <w:rFonts w:ascii="Times New Roman" w:eastAsia="Times New Roman" w:hAnsi="Times New Roman" w:cs="Times New Roman"/>
                <w:color w:val="000000"/>
                <w:sz w:val="24"/>
                <w:szCs w:val="24"/>
              </w:rPr>
              <w:t>Cần có quy định tại Điều 20 để hướng dẫn cho những trường hợp các chi phí này được cấp có thẩm quyền quyết định đưa vào tổng mức đầu tư dự án.</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tcPr>
          <w:p w14:paraId="3A9C8312" w14:textId="0BBF1575" w:rsidR="007C7B52" w:rsidRPr="006A6626" w:rsidRDefault="007C7B52" w:rsidP="007C7B52">
            <w:pPr>
              <w:spacing w:before="40" w:after="40" w:line="240" w:lineRule="auto"/>
              <w:jc w:val="center"/>
              <w:rPr>
                <w:rFonts w:ascii="Times New Roman" w:eastAsia="Times New Roman" w:hAnsi="Times New Roman" w:cs="Times New Roman"/>
                <w:color w:val="000000"/>
                <w:sz w:val="24"/>
                <w:szCs w:val="24"/>
              </w:rPr>
            </w:pPr>
            <w:r w:rsidRPr="006A6626">
              <w:rPr>
                <w:rFonts w:ascii="Times New Roman" w:eastAsia="Times New Roman" w:hAnsi="Times New Roman" w:cs="Times New Roman"/>
                <w:color w:val="000000"/>
                <w:sz w:val="24"/>
                <w:szCs w:val="24"/>
              </w:rPr>
              <w:t>Vụ Kế hoạch - Tài ch</w:t>
            </w:r>
            <w:r w:rsidR="006A6626">
              <w:rPr>
                <w:rFonts w:ascii="Times New Roman" w:eastAsia="Times New Roman" w:hAnsi="Times New Roman" w:cs="Times New Roman"/>
                <w:color w:val="000000"/>
                <w:sz w:val="24"/>
                <w:szCs w:val="24"/>
              </w:rPr>
              <w:t>í</w:t>
            </w:r>
            <w:r w:rsidRPr="006A6626">
              <w:rPr>
                <w:rFonts w:ascii="Times New Roman" w:eastAsia="Times New Roman" w:hAnsi="Times New Roman" w:cs="Times New Roman"/>
                <w:color w:val="000000"/>
                <w:sz w:val="24"/>
                <w:szCs w:val="24"/>
              </w:rPr>
              <w:t>nh</w:t>
            </w:r>
          </w:p>
        </w:tc>
      </w:tr>
      <w:tr w:rsidR="007C7B52" w:rsidRPr="00E908F4" w14:paraId="45BB05DA"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7BDB6F91" w14:textId="22AF7967"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4742" w:type="pct"/>
            <w:gridSpan w:val="4"/>
            <w:tcBorders>
              <w:top w:val="single" w:sz="4" w:space="0" w:color="auto"/>
              <w:left w:val="single" w:sz="4" w:space="0" w:color="auto"/>
              <w:bottom w:val="single" w:sz="4" w:space="0" w:color="auto"/>
              <w:right w:val="single" w:sz="4" w:space="0" w:color="auto"/>
            </w:tcBorders>
          </w:tcPr>
          <w:p w14:paraId="37B56A47" w14:textId="519A0ADE" w:rsidR="007C7B52" w:rsidRPr="007866F1" w:rsidRDefault="007C7B52" w:rsidP="007C7B52">
            <w:pPr>
              <w:spacing w:before="40" w:after="40" w:line="240" w:lineRule="auto"/>
              <w:rPr>
                <w:rFonts w:ascii="Times New Roman" w:eastAsia="Times New Roman" w:hAnsi="Times New Roman" w:cs="Times New Roman"/>
                <w:b/>
                <w:bCs/>
                <w:color w:val="000000"/>
                <w:sz w:val="24"/>
                <w:szCs w:val="24"/>
              </w:rPr>
            </w:pPr>
            <w:r w:rsidRPr="007866F1">
              <w:rPr>
                <w:rFonts w:ascii="Times New Roman" w:eastAsia="Times New Roman" w:hAnsi="Times New Roman" w:cs="Times New Roman"/>
                <w:b/>
                <w:bCs/>
                <w:color w:val="000000"/>
                <w:sz w:val="24"/>
                <w:szCs w:val="24"/>
              </w:rPr>
              <w:t>Điều 22: Tổng mức đầu tư xây dựng</w:t>
            </w:r>
          </w:p>
        </w:tc>
      </w:tr>
      <w:tr w:rsidR="007C7B52" w:rsidRPr="00E908F4" w14:paraId="39ADEBE3"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32DC50CA" w14:textId="0118C26E"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r w:rsidR="00647190">
              <w:rPr>
                <w:rFonts w:ascii="Times New Roman" w:eastAsia="Times New Roman" w:hAnsi="Times New Roman" w:cs="Times New Roman"/>
                <w:color w:val="000000"/>
                <w:sz w:val="24"/>
                <w:szCs w:val="24"/>
              </w:rPr>
              <w:t>1</w:t>
            </w:r>
          </w:p>
        </w:tc>
        <w:tc>
          <w:tcPr>
            <w:tcW w:w="622" w:type="pct"/>
            <w:tcBorders>
              <w:top w:val="single" w:sz="4" w:space="0" w:color="auto"/>
              <w:left w:val="single" w:sz="4" w:space="0" w:color="auto"/>
              <w:bottom w:val="single" w:sz="4" w:space="0" w:color="auto"/>
              <w:right w:val="single" w:sz="4" w:space="0" w:color="auto"/>
            </w:tcBorders>
          </w:tcPr>
          <w:p w14:paraId="491431FE" w14:textId="15876C34" w:rsidR="007C7B52" w:rsidRPr="00E908F4" w:rsidRDefault="007C7B52" w:rsidP="007C7B52">
            <w:pPr>
              <w:spacing w:before="40" w:after="40" w:line="240" w:lineRule="auto"/>
              <w:jc w:val="center"/>
              <w:rPr>
                <w:rFonts w:ascii="Times New Roman" w:eastAsia="Times New Roman" w:hAnsi="Times New Roman" w:cs="Times New Roman"/>
                <w:b/>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26CECA98" w14:textId="334E35CB" w:rsidR="007C7B52" w:rsidRPr="00E908F4" w:rsidRDefault="007C7B52" w:rsidP="007C7B52">
            <w:pPr>
              <w:spacing w:before="40" w:after="40" w:line="240" w:lineRule="auto"/>
              <w:jc w:val="both"/>
              <w:rPr>
                <w:rFonts w:ascii="Times New Roman" w:eastAsia="Times New Roman" w:hAnsi="Times New Roman" w:cs="Times New Roman"/>
                <w:color w:val="000000"/>
                <w:sz w:val="24"/>
                <w:szCs w:val="24"/>
              </w:rPr>
            </w:pPr>
            <w:r w:rsidRPr="00B74EB8">
              <w:rPr>
                <w:rFonts w:ascii="Times New Roman" w:eastAsia="Times New Roman" w:hAnsi="Times New Roman" w:cs="Times New Roman"/>
                <w:color w:val="000000"/>
                <w:sz w:val="24"/>
                <w:szCs w:val="24"/>
              </w:rPr>
              <w:t>Về dữ liệu chi phí tham khảo để xác định suất chi phí xây dựng: Điểm c khoản 3 Điều 22 nên điều chỉnh thành: “Suất chi phí xây dựng được xác định trên cơ sở suất chi phí xây dựng (trong suất vốn đầu tư xây dựng) do cơ quan có thẩmquyền công bố phù hợp với loại công trình; dữ liệu chi phí xây dựng được xác định trên cơ sở theo dữ liệu chi phí của công tác xây dựng; nhóm, loại công tác xây dựng, đơn vị kết cấu, bộ phận công trình; công trình, hạng mục công trình tương tự, có sự đánh giá, quy đổi, tính toán về thời điểm xác định chi phí xây dựng, địa điểm thực hiện dự án; bổ sung các chi phí cần thiết khác chưa được tính trong suất chi phí xây dựng, dữ liệu chi phí xây dựng phù hợp với điều kiện cụ thể của công trình, dự án”.</w:t>
            </w:r>
            <w:r w:rsidRPr="00B74EB8">
              <w:rPr>
                <w:rFonts w:ascii="Times New Roman" w:eastAsia="Times New Roman" w:hAnsi="Times New Roman" w:cs="Times New Roman"/>
                <w:color w:val="000000"/>
                <w:sz w:val="24"/>
                <w:szCs w:val="24"/>
              </w:rPr>
              <w:br/>
            </w:r>
            <w:r w:rsidRPr="00B74EB8">
              <w:rPr>
                <w:rFonts w:ascii="Times New Roman" w:eastAsia="Times New Roman" w:hAnsi="Times New Roman" w:cs="Times New Roman"/>
                <w:color w:val="000000"/>
                <w:sz w:val="24"/>
                <w:szCs w:val="24"/>
              </w:rPr>
              <w:lastRenderedPageBreak/>
              <w:t>Lý do: để tránh hiểu nhầm phải có hệ thống dữ liệu (cơ sở dữ liệu) các công trình tương tự.</w:t>
            </w:r>
          </w:p>
        </w:tc>
        <w:tc>
          <w:tcPr>
            <w:tcW w:w="1715" w:type="pct"/>
            <w:tcBorders>
              <w:top w:val="single" w:sz="4" w:space="0" w:color="auto"/>
              <w:left w:val="single" w:sz="4" w:space="0" w:color="auto"/>
              <w:bottom w:val="single" w:sz="4" w:space="0" w:color="auto"/>
              <w:right w:val="single" w:sz="4" w:space="0" w:color="auto"/>
            </w:tcBorders>
            <w:shd w:val="clear" w:color="auto" w:fill="FFFFFF" w:themeFill="background1"/>
          </w:tcPr>
          <w:p w14:paraId="0060DF22" w14:textId="39ED5A54" w:rsidR="007C7B52" w:rsidRPr="00E4387F" w:rsidRDefault="007C7B52" w:rsidP="007C7B52">
            <w:pPr>
              <w:spacing w:before="40" w:after="4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Tiếp thu: “</w:t>
            </w:r>
            <w:r w:rsidRPr="00E4387F">
              <w:rPr>
                <w:rFonts w:ascii="Times New Roman" w:eastAsia="Times New Roman" w:hAnsi="Times New Roman" w:cs="Times New Roman"/>
                <w:color w:val="000000"/>
                <w:sz w:val="24"/>
                <w:szCs w:val="24"/>
              </w:rPr>
              <w:t>c) Trường hợp không thể xác định chi phí xây dựng theo đơn giá xây dựng tổng hợp, giá xây dựng tổng hợp tại điểm b khoản này, thì sử dụng suất chi phí xây dựng, dữ liệu chi phí xây dựng để xác định.</w:t>
            </w:r>
          </w:p>
          <w:p w14:paraId="663F0395" w14:textId="76B25CE2" w:rsidR="007C7B52" w:rsidRPr="00E908F4" w:rsidRDefault="007C7B52" w:rsidP="007C7B52">
            <w:pPr>
              <w:spacing w:before="40" w:after="40" w:line="240" w:lineRule="auto"/>
              <w:jc w:val="both"/>
              <w:rPr>
                <w:rFonts w:ascii="Times New Roman" w:eastAsia="Times New Roman" w:hAnsi="Times New Roman" w:cs="Times New Roman"/>
                <w:color w:val="000000"/>
                <w:sz w:val="24"/>
                <w:szCs w:val="24"/>
              </w:rPr>
            </w:pPr>
            <w:r w:rsidRPr="00E4387F">
              <w:rPr>
                <w:rFonts w:ascii="Times New Roman" w:eastAsia="Times New Roman" w:hAnsi="Times New Roman" w:cs="Times New Roman"/>
                <w:color w:val="000000"/>
                <w:sz w:val="24"/>
                <w:szCs w:val="24"/>
              </w:rPr>
              <w:t xml:space="preserve">Suất chi phí xây dựng được xác định trên cơ sở suất chi phí xây dựng (trong suất vốn đầu tư xây dựng) do cơ quan có thẩm quyền công bố phù hợp với loại công trình; dữ liệu chi phí xây dựng được xác định theo dữ liệu chi phí của công tác xây dựng; nhóm, loại công tác xây dựng, đơn vị kết cấu, bộ phận công trình; công trình, hạng mục công trình tương tự, có sự đánh giá, quy đổi, tính toán về thời điểm xác định chi phí xây dựng, địa điểm thực hiện dự án; bổ sung các chi phí cần thiết khác chưa </w:t>
            </w:r>
            <w:r w:rsidRPr="00E4387F">
              <w:rPr>
                <w:rFonts w:ascii="Times New Roman" w:eastAsia="Times New Roman" w:hAnsi="Times New Roman" w:cs="Times New Roman"/>
                <w:color w:val="000000"/>
                <w:sz w:val="24"/>
                <w:szCs w:val="24"/>
              </w:rPr>
              <w:lastRenderedPageBreak/>
              <w:t>được tính trong suất chi phí xây dựng, dữ liệu chi phí xây dựng phù hợp với điều kiện cụ thể của công trình, dự án.</w:t>
            </w:r>
            <w:r>
              <w:rPr>
                <w:rFonts w:ascii="Times New Roman" w:eastAsia="Times New Roman" w:hAnsi="Times New Roman" w:cs="Times New Roman"/>
                <w:color w:val="000000"/>
                <w:sz w:val="24"/>
                <w:szCs w:val="24"/>
              </w:rPr>
              <w:t>”</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tcPr>
          <w:p w14:paraId="1A794738" w14:textId="0091723B" w:rsidR="007C7B52" w:rsidRPr="00E908F4" w:rsidRDefault="007C7B52" w:rsidP="007C7B52">
            <w:pPr>
              <w:spacing w:before="40" w:after="40" w:line="240" w:lineRule="auto"/>
              <w:jc w:val="center"/>
              <w:rPr>
                <w:rFonts w:ascii="Times New Roman" w:eastAsia="Times New Roman" w:hAnsi="Times New Roman" w:cs="Times New Roman"/>
                <w:color w:val="000000"/>
                <w:sz w:val="24"/>
                <w:szCs w:val="24"/>
              </w:rPr>
            </w:pPr>
            <w:r w:rsidRPr="00B74EB8">
              <w:rPr>
                <w:rFonts w:ascii="Times New Roman" w:eastAsia="Times New Roman" w:hAnsi="Times New Roman" w:cs="Times New Roman"/>
                <w:color w:val="000000"/>
                <w:sz w:val="24"/>
                <w:szCs w:val="24"/>
              </w:rPr>
              <w:lastRenderedPageBreak/>
              <w:t>Viện Kinh tế xây dựng</w:t>
            </w:r>
          </w:p>
        </w:tc>
      </w:tr>
      <w:tr w:rsidR="007C7B52" w:rsidRPr="00E908F4" w14:paraId="46E7A288"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603F3450" w14:textId="48BD1D02"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r w:rsidR="00647190">
              <w:rPr>
                <w:rFonts w:ascii="Times New Roman" w:eastAsia="Times New Roman" w:hAnsi="Times New Roman" w:cs="Times New Roman"/>
                <w:color w:val="000000"/>
                <w:sz w:val="24"/>
                <w:szCs w:val="24"/>
              </w:rPr>
              <w:t>2</w:t>
            </w:r>
          </w:p>
        </w:tc>
        <w:tc>
          <w:tcPr>
            <w:tcW w:w="622" w:type="pct"/>
            <w:tcBorders>
              <w:top w:val="single" w:sz="4" w:space="0" w:color="auto"/>
              <w:left w:val="single" w:sz="4" w:space="0" w:color="auto"/>
              <w:bottom w:val="single" w:sz="4" w:space="0" w:color="auto"/>
              <w:right w:val="single" w:sz="4" w:space="0" w:color="auto"/>
            </w:tcBorders>
          </w:tcPr>
          <w:p w14:paraId="73C6BA86" w14:textId="139430BB" w:rsidR="007C7B52" w:rsidRPr="00E908F4" w:rsidRDefault="007C7B52" w:rsidP="007C7B52">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42D2C5DE" w14:textId="48233935" w:rsidR="007C7B52" w:rsidRPr="00E908F4" w:rsidRDefault="007C7B52" w:rsidP="007C7B52">
            <w:pPr>
              <w:spacing w:before="40" w:after="40" w:line="240" w:lineRule="auto"/>
              <w:jc w:val="both"/>
              <w:rPr>
                <w:rFonts w:ascii="Times New Roman" w:eastAsia="Times New Roman" w:hAnsi="Times New Roman" w:cs="Times New Roman"/>
                <w:sz w:val="24"/>
                <w:szCs w:val="24"/>
              </w:rPr>
            </w:pPr>
            <w:r w:rsidRPr="00003574">
              <w:rPr>
                <w:rFonts w:ascii="Times New Roman" w:eastAsia="Times New Roman" w:hAnsi="Times New Roman" w:cs="Times New Roman"/>
                <w:sz w:val="24"/>
                <w:szCs w:val="24"/>
              </w:rPr>
              <w:t>- Khoản 10 Điều 22 quy định "Thực hiện quy đổi chi phí về thời điểm tính toán bằng chỉ số giá tiêu dùng (CPI)". Mặc dù CPI là một chỉ số phổ biến, nhưng đối với chi phí xây dựng, đặc biệt là các dự án lớn và phức tạp như đường sắt, chỉ số giá xây dựng chuyên ngành có thể phản ánh chính xác hơn sự biến động của giá vật liệu, nhân công và các yếu tố đầu vào khác trong ngành xây dựng. Nên cân nhắc cho phép hoặc khuyến khích sử dụng các chỉ số giá chuyên ngành phù hợp hơn.</w:t>
            </w:r>
          </w:p>
        </w:tc>
        <w:tc>
          <w:tcPr>
            <w:tcW w:w="1715" w:type="pct"/>
            <w:tcBorders>
              <w:top w:val="single" w:sz="4" w:space="0" w:color="auto"/>
              <w:left w:val="single" w:sz="4" w:space="0" w:color="auto"/>
              <w:bottom w:val="single" w:sz="4" w:space="0" w:color="auto"/>
              <w:right w:val="single" w:sz="4" w:space="0" w:color="auto"/>
            </w:tcBorders>
            <w:shd w:val="clear" w:color="auto" w:fill="FFFFFF" w:themeFill="background1"/>
          </w:tcPr>
          <w:p w14:paraId="2AFDA8F8" w14:textId="23AF6549" w:rsidR="007C7B52" w:rsidRPr="00E908F4" w:rsidRDefault="007C7B52" w:rsidP="007C7B52">
            <w:pPr>
              <w:spacing w:before="40" w:after="40" w:line="240" w:lineRule="auto"/>
              <w:jc w:val="both"/>
              <w:rPr>
                <w:rFonts w:ascii="Times New Roman" w:eastAsia="Times New Roman" w:hAnsi="Times New Roman" w:cs="Times New Roman"/>
                <w:color w:val="000000"/>
                <w:sz w:val="24"/>
                <w:szCs w:val="24"/>
              </w:rPr>
            </w:pPr>
            <w:r w:rsidRPr="00003574">
              <w:rPr>
                <w:rFonts w:ascii="Times New Roman" w:eastAsia="Times New Roman" w:hAnsi="Times New Roman" w:cs="Times New Roman"/>
                <w:color w:val="000000"/>
                <w:sz w:val="24"/>
                <w:szCs w:val="24"/>
              </w:rPr>
              <w:t>Nghiên cứu, xem xét để sửa đổi quy định tại nội dung dự thảo (nếu cần thiết)</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tcPr>
          <w:p w14:paraId="60480B55" w14:textId="5FA038F5" w:rsidR="007C7B52" w:rsidRPr="00E908F4" w:rsidRDefault="007C7B52" w:rsidP="007C7B52">
            <w:pPr>
              <w:spacing w:before="40" w:after="40" w:line="240" w:lineRule="auto"/>
              <w:jc w:val="center"/>
              <w:rPr>
                <w:rFonts w:ascii="Times New Roman" w:eastAsia="Times New Roman" w:hAnsi="Times New Roman" w:cs="Times New Roman"/>
                <w:color w:val="000000"/>
                <w:sz w:val="24"/>
                <w:szCs w:val="24"/>
              </w:rPr>
            </w:pPr>
            <w:r w:rsidRPr="00003574">
              <w:rPr>
                <w:rFonts w:ascii="Times New Roman" w:eastAsia="Times New Roman" w:hAnsi="Times New Roman" w:cs="Times New Roman"/>
                <w:color w:val="000000"/>
                <w:sz w:val="24"/>
                <w:szCs w:val="24"/>
              </w:rPr>
              <w:t>Vụ Vận tải và An toàn</w:t>
            </w:r>
          </w:p>
        </w:tc>
      </w:tr>
      <w:tr w:rsidR="007C7B52" w:rsidRPr="00E908F4" w14:paraId="4DEB62F0"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277A990B" w14:textId="5BC62DBD"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r w:rsidR="00647190">
              <w:rPr>
                <w:rFonts w:ascii="Times New Roman" w:eastAsia="Times New Roman" w:hAnsi="Times New Roman" w:cs="Times New Roman"/>
                <w:color w:val="000000"/>
                <w:sz w:val="24"/>
                <w:szCs w:val="24"/>
              </w:rPr>
              <w:t>3</w:t>
            </w:r>
          </w:p>
        </w:tc>
        <w:tc>
          <w:tcPr>
            <w:tcW w:w="622" w:type="pct"/>
            <w:tcBorders>
              <w:top w:val="single" w:sz="4" w:space="0" w:color="auto"/>
              <w:left w:val="single" w:sz="4" w:space="0" w:color="auto"/>
              <w:bottom w:val="single" w:sz="4" w:space="0" w:color="auto"/>
              <w:right w:val="single" w:sz="4" w:space="0" w:color="auto"/>
            </w:tcBorders>
          </w:tcPr>
          <w:p w14:paraId="254E0E3E" w14:textId="77777777" w:rsidR="007C7B52" w:rsidRPr="00E908F4" w:rsidRDefault="007C7B52" w:rsidP="007C7B52">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shd w:val="clear" w:color="auto" w:fill="FFFFFF" w:themeFill="background1"/>
          </w:tcPr>
          <w:p w14:paraId="3E8532CC" w14:textId="5C865A8C" w:rsidR="007C7B52" w:rsidRPr="00DD6AD1" w:rsidRDefault="007C7B52" w:rsidP="007C7B52">
            <w:pPr>
              <w:spacing w:before="40" w:after="40" w:line="240" w:lineRule="auto"/>
              <w:jc w:val="both"/>
              <w:rPr>
                <w:rFonts w:ascii="Times New Roman" w:eastAsia="Times New Roman" w:hAnsi="Times New Roman" w:cs="Times New Roman"/>
                <w:sz w:val="24"/>
                <w:szCs w:val="24"/>
              </w:rPr>
            </w:pPr>
            <w:r w:rsidRPr="00DD6AD1">
              <w:rPr>
                <w:rFonts w:ascii="Times New Roman" w:eastAsia="Times New Roman" w:hAnsi="Times New Roman" w:cs="Times New Roman"/>
                <w:sz w:val="24"/>
                <w:szCs w:val="24"/>
              </w:rPr>
              <w:t xml:space="preserve">Khoản 10 Điều 22 “việc sử dụng dữ liệu về chi phí của hạng mục công việc, công trình, hạng mục công trình, dự án tương tự nêu tại các điểm d khoản 3, điểm c khoản 4, khoản 5, điểm b khoản 6, điểm b khoản 7 Điều này cần tính toán, quy đổi cho phù hợp với nội dung, phạm vi, tính chất chi phí, thời điểm tính toán, địa điểm xây dựng và điều kiện cụ thể của dự án và phải được phân tích, đánh giá, thuyết minh rõ trong Báo cáo nghiên cứu khả thi đầu tư xây dựng của dự án” tuy nhiên, khoản 1 Điều 32 Luật Đường sắt “Đối với các hạng mục công việc có nhưng chưa phù hợp hoặc chưa có trong hệ thống định mức, giá xây dựng công trình, suất vốn đầu tư, mức chi phí, dữ liệu về chi phí được cấp có thẩm quyền ban hành, dự án đường sắt được sử dụng hệ thống định mức, giá xây dựng công trình, suất vốn đầu tư, mức chi phí do các tổ chức trong nước, nước ngoài công bố của hạng mục công việc tương tự hoặc của dự án đường sắt tương tự trong nước, nước ngoài và được quy đổi về thời điểm tính toán” đề nghị cơ quan chủ trì soạn thảo nghiên cứu chuẩn xác </w:t>
            </w:r>
            <w:r w:rsidRPr="00DD6AD1">
              <w:rPr>
                <w:rFonts w:ascii="Times New Roman" w:eastAsia="Times New Roman" w:hAnsi="Times New Roman" w:cs="Times New Roman"/>
                <w:sz w:val="24"/>
                <w:szCs w:val="24"/>
              </w:rPr>
              <w:lastRenderedPageBreak/>
              <w:t>lại nội dung bảo đảm thống nhất giữa Luật Đường sắt với dự thảo Nghị định.</w:t>
            </w:r>
          </w:p>
        </w:tc>
        <w:tc>
          <w:tcPr>
            <w:tcW w:w="1715" w:type="pct"/>
            <w:tcBorders>
              <w:top w:val="single" w:sz="4" w:space="0" w:color="auto"/>
              <w:left w:val="single" w:sz="4" w:space="0" w:color="auto"/>
              <w:bottom w:val="single" w:sz="4" w:space="0" w:color="auto"/>
              <w:right w:val="single" w:sz="4" w:space="0" w:color="auto"/>
            </w:tcBorders>
            <w:shd w:val="clear" w:color="auto" w:fill="FFFFFF" w:themeFill="background1"/>
          </w:tcPr>
          <w:p w14:paraId="16FA8086" w14:textId="534B0D61" w:rsidR="007C7B52" w:rsidRPr="00DD6AD1" w:rsidRDefault="00DD6AD1" w:rsidP="007C7B52">
            <w:pPr>
              <w:spacing w:before="40" w:after="40" w:line="240" w:lineRule="auto"/>
              <w:jc w:val="both"/>
              <w:rPr>
                <w:rFonts w:ascii="Times New Roman" w:eastAsia="Times New Roman" w:hAnsi="Times New Roman" w:cs="Times New Roman"/>
                <w:color w:val="000000"/>
                <w:sz w:val="24"/>
                <w:szCs w:val="24"/>
              </w:rPr>
            </w:pPr>
            <w:r w:rsidRPr="00DD6AD1">
              <w:rPr>
                <w:rFonts w:ascii="Times New Roman" w:eastAsia="Times New Roman" w:hAnsi="Times New Roman" w:cs="Times New Roman"/>
                <w:color w:val="000000"/>
                <w:sz w:val="24"/>
                <w:szCs w:val="24"/>
              </w:rPr>
              <w:lastRenderedPageBreak/>
              <w:t xml:space="preserve">Các trường hợp quy định tại khoản 1 Điều 32 Luật Đường sắt được quy định tại các điểm d khoản 3, điểm c khoản 4, khoản 5, điểm b khoản 6, điểm b khoản 7 Điều 22 dự thảo. </w:t>
            </w:r>
            <w:r w:rsidRPr="00DD6AD1">
              <w:rPr>
                <w:rFonts w:ascii="Times New Roman" w:eastAsia="Times New Roman" w:hAnsi="Times New Roman" w:cs="Times New Roman"/>
                <w:color w:val="000000"/>
                <w:sz w:val="24"/>
                <w:szCs w:val="24"/>
              </w:rPr>
              <w:br/>
              <w:t>Nội dung dự thảo quy định cụ thể hơn về nguyên tắc tính toán, quy đổi các chi phí.</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tcPr>
          <w:p w14:paraId="232141F0" w14:textId="302E3366" w:rsidR="007C7B52" w:rsidRPr="00DD6AD1" w:rsidRDefault="007C7B52" w:rsidP="007C7B52">
            <w:pPr>
              <w:spacing w:before="40" w:after="40" w:line="240" w:lineRule="auto"/>
              <w:jc w:val="center"/>
              <w:rPr>
                <w:rFonts w:ascii="Times New Roman" w:eastAsia="Times New Roman" w:hAnsi="Times New Roman" w:cs="Times New Roman"/>
                <w:color w:val="000000"/>
                <w:sz w:val="24"/>
                <w:szCs w:val="24"/>
              </w:rPr>
            </w:pPr>
            <w:r w:rsidRPr="00DD6AD1">
              <w:rPr>
                <w:rFonts w:ascii="Times New Roman" w:eastAsia="Times New Roman" w:hAnsi="Times New Roman" w:cs="Times New Roman"/>
                <w:color w:val="000000"/>
                <w:sz w:val="24"/>
                <w:szCs w:val="24"/>
              </w:rPr>
              <w:t>Vụ Kế hoạch - Tài chinh</w:t>
            </w:r>
          </w:p>
        </w:tc>
      </w:tr>
      <w:tr w:rsidR="007C7B52" w:rsidRPr="00E908F4" w14:paraId="5C50D6B1"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547ECDA8" w14:textId="06CE2CE8"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4742" w:type="pct"/>
            <w:gridSpan w:val="4"/>
            <w:tcBorders>
              <w:top w:val="single" w:sz="4" w:space="0" w:color="auto"/>
              <w:left w:val="single" w:sz="4" w:space="0" w:color="auto"/>
              <w:bottom w:val="single" w:sz="4" w:space="0" w:color="auto"/>
              <w:right w:val="single" w:sz="4" w:space="0" w:color="auto"/>
            </w:tcBorders>
          </w:tcPr>
          <w:p w14:paraId="41D9D1C2" w14:textId="37FA55D9" w:rsidR="007C7B52" w:rsidRPr="00947B25" w:rsidRDefault="007C7B52" w:rsidP="007C7B52">
            <w:pPr>
              <w:spacing w:before="40" w:after="40" w:line="240" w:lineRule="auto"/>
              <w:rPr>
                <w:rFonts w:ascii="Times New Roman" w:eastAsia="Times New Roman" w:hAnsi="Times New Roman" w:cs="Times New Roman"/>
                <w:b/>
                <w:bCs/>
                <w:color w:val="000000"/>
                <w:sz w:val="24"/>
                <w:szCs w:val="24"/>
              </w:rPr>
            </w:pPr>
            <w:r w:rsidRPr="00947B25">
              <w:rPr>
                <w:rFonts w:ascii="Times New Roman" w:eastAsia="Times New Roman" w:hAnsi="Times New Roman" w:cs="Times New Roman"/>
                <w:b/>
                <w:bCs/>
                <w:color w:val="000000"/>
                <w:sz w:val="24"/>
                <w:szCs w:val="24"/>
              </w:rPr>
              <w:t>Điều 23: Dự toán xây dựng, dự toán gói thầu</w:t>
            </w:r>
          </w:p>
        </w:tc>
      </w:tr>
      <w:tr w:rsidR="007C7B52" w:rsidRPr="00E908F4" w14:paraId="7B09A127"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7F88CBBF" w14:textId="1E188F61"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r w:rsidR="00647190">
              <w:rPr>
                <w:rFonts w:ascii="Times New Roman" w:eastAsia="Times New Roman" w:hAnsi="Times New Roman" w:cs="Times New Roman"/>
                <w:color w:val="000000"/>
                <w:sz w:val="24"/>
                <w:szCs w:val="24"/>
              </w:rPr>
              <w:t>1</w:t>
            </w:r>
          </w:p>
        </w:tc>
        <w:tc>
          <w:tcPr>
            <w:tcW w:w="622" w:type="pct"/>
            <w:tcBorders>
              <w:top w:val="single" w:sz="4" w:space="0" w:color="auto"/>
              <w:left w:val="single" w:sz="4" w:space="0" w:color="auto"/>
              <w:bottom w:val="single" w:sz="4" w:space="0" w:color="auto"/>
              <w:right w:val="single" w:sz="4" w:space="0" w:color="auto"/>
            </w:tcBorders>
          </w:tcPr>
          <w:p w14:paraId="3DFD5BBE" w14:textId="77777777" w:rsidR="007C7B52" w:rsidRPr="00E908F4" w:rsidRDefault="007C7B52" w:rsidP="007C7B52">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3BB55D84" w14:textId="23E9B5F0" w:rsidR="007C7B52" w:rsidRPr="00003574" w:rsidRDefault="007C7B52" w:rsidP="007C7B52">
            <w:pPr>
              <w:spacing w:before="40" w:after="40" w:line="240" w:lineRule="auto"/>
              <w:jc w:val="both"/>
              <w:rPr>
                <w:rFonts w:ascii="Times New Roman" w:eastAsia="Times New Roman" w:hAnsi="Times New Roman" w:cs="Times New Roman"/>
                <w:sz w:val="24"/>
                <w:szCs w:val="24"/>
              </w:rPr>
            </w:pPr>
            <w:r w:rsidRPr="00947B25">
              <w:rPr>
                <w:rFonts w:ascii="Times New Roman" w:eastAsia="Times New Roman" w:hAnsi="Times New Roman" w:cs="Times New Roman"/>
                <w:sz w:val="24"/>
                <w:szCs w:val="24"/>
              </w:rPr>
              <w:t>Điều 23, 24: Cần đưa biểu mẫu tính toán chi phí EPC, EC, EP để tránh tình trạng mỗi địa phương/lĩnh vực áp dụng khác nhau.</w:t>
            </w:r>
          </w:p>
        </w:tc>
        <w:tc>
          <w:tcPr>
            <w:tcW w:w="1715" w:type="pct"/>
            <w:tcBorders>
              <w:top w:val="single" w:sz="4" w:space="0" w:color="auto"/>
              <w:left w:val="single" w:sz="4" w:space="0" w:color="auto"/>
              <w:bottom w:val="single" w:sz="4" w:space="0" w:color="auto"/>
              <w:right w:val="single" w:sz="4" w:space="0" w:color="auto"/>
            </w:tcBorders>
            <w:shd w:val="clear" w:color="auto" w:fill="FFFFFF" w:themeFill="background1"/>
          </w:tcPr>
          <w:p w14:paraId="37D17475" w14:textId="09B32749" w:rsidR="007C7B52" w:rsidRPr="00003574" w:rsidRDefault="007C7B52" w:rsidP="007C7B52">
            <w:pPr>
              <w:spacing w:before="40" w:after="40" w:line="240" w:lineRule="auto"/>
              <w:jc w:val="both"/>
              <w:rPr>
                <w:rFonts w:ascii="Times New Roman" w:eastAsia="Times New Roman" w:hAnsi="Times New Roman" w:cs="Times New Roman"/>
                <w:color w:val="000000"/>
                <w:sz w:val="24"/>
                <w:szCs w:val="24"/>
              </w:rPr>
            </w:pPr>
            <w:r w:rsidRPr="00E4387F">
              <w:rPr>
                <w:rFonts w:ascii="Times New Roman" w:eastAsia="Times New Roman" w:hAnsi="Times New Roman" w:cs="Times New Roman"/>
                <w:color w:val="000000"/>
                <w:sz w:val="24"/>
                <w:szCs w:val="24"/>
              </w:rPr>
              <w:t>Giữ nguyên như nội dung dự thảo, do:</w:t>
            </w:r>
            <w:r w:rsidRPr="00E4387F">
              <w:rPr>
                <w:rFonts w:ascii="Times New Roman" w:eastAsia="Times New Roman" w:hAnsi="Times New Roman" w:cs="Times New Roman"/>
                <w:color w:val="000000"/>
                <w:sz w:val="24"/>
                <w:szCs w:val="24"/>
              </w:rPr>
              <w:br/>
              <w:t>- Phạm vi dự thảo Nghị định quy định đối với các dự án đường sắt quan trọng quốc gia, dự án đường sắt do Quốc hội quyết định chủ trương đầu tư. Theo đó, Dự toán gói thầu EPC, EC, EP được xác định trên cơ sở thiết kế FEED, các khoản mục chi phí trong tổng mức đầu tư xây dựng và các nội dung khác trong Báo cáo nghiên cứu khả thi đầu tư xây dựng.</w:t>
            </w:r>
            <w:r w:rsidRPr="00E4387F">
              <w:rPr>
                <w:rFonts w:ascii="Times New Roman" w:eastAsia="Times New Roman" w:hAnsi="Times New Roman" w:cs="Times New Roman"/>
                <w:color w:val="000000"/>
                <w:sz w:val="24"/>
                <w:szCs w:val="24"/>
              </w:rPr>
              <w:br/>
              <w:t>- Việc tính toán chi phí EPC, EC, EP là nhiệm vụ, chuyên môn của đơn vị tư vấn phù hợp với nội dung, phạm vi, thời gian thực hiện của gói thầu</w:t>
            </w:r>
            <w:r w:rsidRPr="00E4387F">
              <w:rPr>
                <w:rFonts w:ascii="Times New Roman" w:eastAsia="Times New Roman" w:hAnsi="Times New Roman" w:cs="Times New Roman"/>
                <w:color w:val="000000"/>
                <w:sz w:val="24"/>
                <w:szCs w:val="24"/>
              </w:rPr>
              <w:br/>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tcPr>
          <w:p w14:paraId="796D8EBB" w14:textId="219C19AD" w:rsidR="007C7B52" w:rsidRPr="00003574" w:rsidRDefault="007C7B52" w:rsidP="007C7B52">
            <w:pPr>
              <w:spacing w:before="40" w:after="40" w:line="240" w:lineRule="auto"/>
              <w:jc w:val="center"/>
              <w:rPr>
                <w:rFonts w:ascii="Times New Roman" w:eastAsia="Times New Roman" w:hAnsi="Times New Roman" w:cs="Times New Roman"/>
                <w:color w:val="000000"/>
                <w:sz w:val="24"/>
                <w:szCs w:val="24"/>
              </w:rPr>
            </w:pPr>
            <w:r w:rsidRPr="00947B25">
              <w:rPr>
                <w:rFonts w:ascii="Times New Roman" w:eastAsia="Times New Roman" w:hAnsi="Times New Roman" w:cs="Times New Roman"/>
                <w:color w:val="000000"/>
                <w:sz w:val="24"/>
                <w:szCs w:val="24"/>
              </w:rPr>
              <w:t>Viện Khoa học và Công nghệ GTVT</w:t>
            </w:r>
          </w:p>
        </w:tc>
      </w:tr>
      <w:tr w:rsidR="007C7B52" w:rsidRPr="00E908F4" w14:paraId="4EAA5F32"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3B7853DF" w14:textId="48ABEB5E"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r w:rsidR="00647190">
              <w:rPr>
                <w:rFonts w:ascii="Times New Roman" w:eastAsia="Times New Roman" w:hAnsi="Times New Roman" w:cs="Times New Roman"/>
                <w:color w:val="000000"/>
                <w:sz w:val="24"/>
                <w:szCs w:val="24"/>
              </w:rPr>
              <w:t>2</w:t>
            </w:r>
          </w:p>
        </w:tc>
        <w:tc>
          <w:tcPr>
            <w:tcW w:w="622" w:type="pct"/>
            <w:tcBorders>
              <w:top w:val="single" w:sz="4" w:space="0" w:color="auto"/>
              <w:left w:val="single" w:sz="4" w:space="0" w:color="auto"/>
              <w:bottom w:val="single" w:sz="4" w:space="0" w:color="auto"/>
              <w:right w:val="single" w:sz="4" w:space="0" w:color="auto"/>
            </w:tcBorders>
          </w:tcPr>
          <w:p w14:paraId="123671D9" w14:textId="77777777" w:rsidR="007C7B52" w:rsidRPr="00E908F4" w:rsidRDefault="007C7B52" w:rsidP="007C7B52">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4DBA5185" w14:textId="3F18EAC0" w:rsidR="007C7B52" w:rsidRPr="00003574" w:rsidRDefault="007C7B52" w:rsidP="007C7B52">
            <w:pPr>
              <w:spacing w:before="40" w:after="40" w:line="240" w:lineRule="auto"/>
              <w:jc w:val="both"/>
              <w:rPr>
                <w:rFonts w:ascii="Times New Roman" w:eastAsia="Times New Roman" w:hAnsi="Times New Roman" w:cs="Times New Roman"/>
                <w:sz w:val="24"/>
                <w:szCs w:val="24"/>
              </w:rPr>
            </w:pPr>
            <w:r w:rsidRPr="00947B25">
              <w:rPr>
                <w:rFonts w:ascii="Times New Roman" w:eastAsia="Times New Roman" w:hAnsi="Times New Roman" w:cs="Times New Roman"/>
                <w:sz w:val="24"/>
                <w:szCs w:val="24"/>
              </w:rPr>
              <w:t>- Về quy định kế hoạch tổng thể lựa chọn nhà thầu, cập nhật giá gói thầu tại Điều 23. Dự toán xây dựng, dự toán gói thầu trong dự thảo: Nên cân nhắc không quy định kế hoạch tổng thể lựa chọn nhà thầu đối với gói thầu gối thầu EPC, EC, EP vì theo quy định của Luật đấu thầu, sau khi lập kế hoạch tổng thể lựa chọn nhà thầu sẽ phải tiếp tục lập kế hoạch lựa chọn nhà thầu. Ngoài ra, kế hoạch tổng thể lựa chọn nhà thầu có nhiều nội dung khá phức tạp và chưa có giá gói thầu (dự thảo Nghị định hướng dẫn Luật đấu thầu). Do đó, có khả năng gây chậm trễ trong việc quá trình chuẩn bị lựa chọn nhà thầu."</w:t>
            </w:r>
          </w:p>
        </w:tc>
        <w:tc>
          <w:tcPr>
            <w:tcW w:w="1715" w:type="pct"/>
            <w:tcBorders>
              <w:top w:val="single" w:sz="4" w:space="0" w:color="auto"/>
              <w:left w:val="single" w:sz="4" w:space="0" w:color="auto"/>
              <w:bottom w:val="single" w:sz="4" w:space="0" w:color="auto"/>
              <w:right w:val="single" w:sz="4" w:space="0" w:color="auto"/>
            </w:tcBorders>
          </w:tcPr>
          <w:p w14:paraId="7FD6444A" w14:textId="0D233715" w:rsidR="007C7B52" w:rsidRPr="00003574" w:rsidRDefault="007C7B52" w:rsidP="007C7B52">
            <w:pPr>
              <w:spacing w:before="40" w:after="40" w:line="240" w:lineRule="auto"/>
              <w:jc w:val="both"/>
              <w:rPr>
                <w:rFonts w:ascii="Times New Roman" w:eastAsia="Times New Roman" w:hAnsi="Times New Roman" w:cs="Times New Roman"/>
                <w:color w:val="000000"/>
                <w:sz w:val="24"/>
                <w:szCs w:val="24"/>
              </w:rPr>
            </w:pPr>
            <w:r w:rsidRPr="00947B25">
              <w:rPr>
                <w:rFonts w:ascii="Times New Roman" w:eastAsia="Times New Roman" w:hAnsi="Times New Roman" w:cs="Times New Roman"/>
                <w:color w:val="000000"/>
                <w:sz w:val="24"/>
                <w:szCs w:val="24"/>
              </w:rPr>
              <w:t xml:space="preserve">Giữ nguyên như nội dung dự thảo, do: </w:t>
            </w:r>
            <w:r w:rsidRPr="00947B25">
              <w:rPr>
                <w:rFonts w:ascii="Times New Roman" w:eastAsia="Times New Roman" w:hAnsi="Times New Roman" w:cs="Times New Roman"/>
                <w:color w:val="000000"/>
                <w:sz w:val="24"/>
                <w:szCs w:val="24"/>
              </w:rPr>
              <w:br/>
              <w:t xml:space="preserve">- Nội dung dự thảo Nghị định quy định đối với các dự án đường sắt quan trọng quốc gia. </w:t>
            </w:r>
            <w:r w:rsidRPr="00947B25">
              <w:rPr>
                <w:rFonts w:ascii="Times New Roman" w:eastAsia="Times New Roman" w:hAnsi="Times New Roman" w:cs="Times New Roman"/>
                <w:color w:val="000000"/>
                <w:sz w:val="24"/>
                <w:szCs w:val="24"/>
              </w:rPr>
              <w:br/>
              <w:t>- Việc cập nhật giá gói thầu chỉ thực hiện nếu cần thiết.</w:t>
            </w:r>
          </w:p>
        </w:tc>
        <w:tc>
          <w:tcPr>
            <w:tcW w:w="506" w:type="pct"/>
            <w:tcBorders>
              <w:top w:val="single" w:sz="4" w:space="0" w:color="auto"/>
              <w:left w:val="single" w:sz="4" w:space="0" w:color="auto"/>
              <w:bottom w:val="single" w:sz="4" w:space="0" w:color="auto"/>
              <w:right w:val="single" w:sz="4" w:space="0" w:color="auto"/>
            </w:tcBorders>
          </w:tcPr>
          <w:p w14:paraId="5A06B714" w14:textId="3FB4E9E8" w:rsidR="007C7B52" w:rsidRPr="00003574" w:rsidRDefault="007C7B52" w:rsidP="007C7B52">
            <w:pPr>
              <w:spacing w:before="40" w:after="40" w:line="240" w:lineRule="auto"/>
              <w:jc w:val="center"/>
              <w:rPr>
                <w:rFonts w:ascii="Times New Roman" w:eastAsia="Times New Roman" w:hAnsi="Times New Roman" w:cs="Times New Roman"/>
                <w:color w:val="000000"/>
                <w:sz w:val="24"/>
                <w:szCs w:val="24"/>
              </w:rPr>
            </w:pPr>
            <w:r w:rsidRPr="00947B25">
              <w:rPr>
                <w:rFonts w:ascii="Times New Roman" w:eastAsia="Times New Roman" w:hAnsi="Times New Roman" w:cs="Times New Roman"/>
                <w:color w:val="000000"/>
                <w:sz w:val="24"/>
                <w:szCs w:val="24"/>
              </w:rPr>
              <w:t>Viện Kinh tế xây dựng</w:t>
            </w:r>
          </w:p>
        </w:tc>
      </w:tr>
      <w:tr w:rsidR="007C7B52" w:rsidRPr="00E908F4" w14:paraId="0AF504CD"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1CEDCF5F" w14:textId="457CBFBC"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4742" w:type="pct"/>
            <w:gridSpan w:val="4"/>
            <w:tcBorders>
              <w:top w:val="single" w:sz="4" w:space="0" w:color="auto"/>
              <w:left w:val="single" w:sz="4" w:space="0" w:color="auto"/>
              <w:bottom w:val="single" w:sz="4" w:space="0" w:color="auto"/>
              <w:right w:val="single" w:sz="4" w:space="0" w:color="auto"/>
            </w:tcBorders>
          </w:tcPr>
          <w:p w14:paraId="4A21BA4D" w14:textId="3AC9B728" w:rsidR="007C7B52" w:rsidRPr="00E908F4" w:rsidRDefault="007C7B52" w:rsidP="007C7B52">
            <w:pPr>
              <w:spacing w:before="40" w:after="40" w:line="240" w:lineRule="auto"/>
              <w:rPr>
                <w:rFonts w:ascii="Times New Roman" w:eastAsia="Times New Roman" w:hAnsi="Times New Roman" w:cs="Times New Roman"/>
                <w:sz w:val="24"/>
                <w:szCs w:val="24"/>
              </w:rPr>
            </w:pPr>
            <w:r w:rsidRPr="003349EA">
              <w:rPr>
                <w:rFonts w:ascii="Times New Roman" w:eastAsia="Times New Roman" w:hAnsi="Times New Roman" w:cs="Times New Roman"/>
                <w:b/>
                <w:color w:val="000000"/>
                <w:sz w:val="24"/>
                <w:szCs w:val="24"/>
              </w:rPr>
              <w:t>Điều 25</w:t>
            </w:r>
            <w:r>
              <w:rPr>
                <w:rFonts w:ascii="Times New Roman" w:eastAsia="Times New Roman" w:hAnsi="Times New Roman" w:cs="Times New Roman"/>
                <w:b/>
                <w:color w:val="000000"/>
                <w:sz w:val="24"/>
                <w:szCs w:val="24"/>
              </w:rPr>
              <w:t xml:space="preserve">: </w:t>
            </w:r>
            <w:r w:rsidRPr="003349EA">
              <w:rPr>
                <w:rFonts w:ascii="Times New Roman" w:eastAsia="Times New Roman" w:hAnsi="Times New Roman" w:cs="Times New Roman"/>
                <w:b/>
                <w:color w:val="000000"/>
                <w:sz w:val="24"/>
                <w:szCs w:val="24"/>
              </w:rPr>
              <w:t>Trách nhiệm thi hành</w:t>
            </w:r>
          </w:p>
        </w:tc>
      </w:tr>
      <w:tr w:rsidR="007C7B52" w:rsidRPr="00E908F4" w14:paraId="2C407A93"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74C5E45E" w14:textId="2271AF2C"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r w:rsidR="00647190">
              <w:rPr>
                <w:rFonts w:ascii="Times New Roman" w:eastAsia="Times New Roman" w:hAnsi="Times New Roman" w:cs="Times New Roman"/>
                <w:color w:val="000000"/>
                <w:sz w:val="24"/>
                <w:szCs w:val="24"/>
              </w:rPr>
              <w:t>1</w:t>
            </w:r>
          </w:p>
        </w:tc>
        <w:tc>
          <w:tcPr>
            <w:tcW w:w="622" w:type="pct"/>
            <w:tcBorders>
              <w:top w:val="single" w:sz="4" w:space="0" w:color="auto"/>
              <w:left w:val="single" w:sz="4" w:space="0" w:color="auto"/>
              <w:bottom w:val="single" w:sz="4" w:space="0" w:color="auto"/>
              <w:right w:val="single" w:sz="4" w:space="0" w:color="auto"/>
            </w:tcBorders>
          </w:tcPr>
          <w:p w14:paraId="66D6D751" w14:textId="77777777" w:rsidR="007C7B52" w:rsidRPr="00E908F4" w:rsidRDefault="007C7B52" w:rsidP="007C7B52">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70E2CF2D" w14:textId="3520DCC0" w:rsidR="007C7B52" w:rsidRPr="00E908F4" w:rsidRDefault="007C7B52" w:rsidP="007C7B52">
            <w:pPr>
              <w:spacing w:before="40" w:after="40" w:line="240" w:lineRule="auto"/>
              <w:jc w:val="both"/>
              <w:rPr>
                <w:rFonts w:ascii="Times New Roman" w:eastAsia="Times New Roman" w:hAnsi="Times New Roman" w:cs="Times New Roman"/>
                <w:sz w:val="24"/>
                <w:szCs w:val="24"/>
              </w:rPr>
            </w:pPr>
            <w:r w:rsidRPr="00947B25">
              <w:rPr>
                <w:rFonts w:ascii="Times New Roman" w:eastAsia="Times New Roman" w:hAnsi="Times New Roman" w:cs="Times New Roman"/>
                <w:sz w:val="24"/>
                <w:szCs w:val="24"/>
              </w:rPr>
              <w:t xml:space="preserve">- Chi phí thu thập dữ liệu và xây dựng định mức: Điều 25 Khoản 3c quy định "Kinh phí thực hiện được lấy từ tổng mức đầu tư của dự án" cho việc thu thập dữ liệu và xây dựng hệ thống định mức. Cần làm rõ cách thức phân bổ và quản lý chi phí này </w:t>
            </w:r>
            <w:r w:rsidRPr="00947B25">
              <w:rPr>
                <w:rFonts w:ascii="Times New Roman" w:eastAsia="Times New Roman" w:hAnsi="Times New Roman" w:cs="Times New Roman"/>
                <w:sz w:val="24"/>
                <w:szCs w:val="24"/>
              </w:rPr>
              <w:lastRenderedPageBreak/>
              <w:t>trong tổng mức đầu tư, cũng như đảm bảo tính minh bạch và hiệu quả của việc sử dụng kinh phí này</w:t>
            </w:r>
          </w:p>
        </w:tc>
        <w:tc>
          <w:tcPr>
            <w:tcW w:w="1715" w:type="pct"/>
            <w:tcBorders>
              <w:top w:val="single" w:sz="4" w:space="0" w:color="auto"/>
              <w:left w:val="single" w:sz="4" w:space="0" w:color="auto"/>
              <w:bottom w:val="single" w:sz="4" w:space="0" w:color="auto"/>
              <w:right w:val="single" w:sz="4" w:space="0" w:color="auto"/>
            </w:tcBorders>
            <w:shd w:val="clear" w:color="auto" w:fill="FFFFFF" w:themeFill="background1"/>
          </w:tcPr>
          <w:p w14:paraId="37B6AAAE" w14:textId="4ADB8B4F" w:rsidR="007C7B52" w:rsidRPr="00E908F4" w:rsidRDefault="007C7B52" w:rsidP="007C7B52">
            <w:pPr>
              <w:spacing w:before="40" w:after="40" w:line="240" w:lineRule="auto"/>
              <w:jc w:val="both"/>
              <w:rPr>
                <w:rFonts w:ascii="Times New Roman" w:eastAsia="Times New Roman" w:hAnsi="Times New Roman" w:cs="Times New Roman"/>
                <w:sz w:val="24"/>
                <w:szCs w:val="24"/>
              </w:rPr>
            </w:pPr>
            <w:r w:rsidRPr="00947B25">
              <w:rPr>
                <w:rFonts w:ascii="Times New Roman" w:eastAsia="Times New Roman" w:hAnsi="Times New Roman" w:cs="Times New Roman"/>
                <w:sz w:val="24"/>
                <w:szCs w:val="24"/>
              </w:rPr>
              <w:lastRenderedPageBreak/>
              <w:t xml:space="preserve">Tiếp thu, </w:t>
            </w:r>
            <w:r>
              <w:rPr>
                <w:rFonts w:ascii="Times New Roman" w:eastAsia="Times New Roman" w:hAnsi="Times New Roman" w:cs="Times New Roman"/>
                <w:sz w:val="24"/>
                <w:szCs w:val="24"/>
              </w:rPr>
              <w:t>đã chỉnh lý tại Dự thảo Nghị định như sau: “</w:t>
            </w:r>
            <w:r w:rsidRPr="00E4387F">
              <w:rPr>
                <w:rFonts w:ascii="Times New Roman" w:eastAsia="Times New Roman" w:hAnsi="Times New Roman" w:cs="Times New Roman"/>
                <w:sz w:val="24"/>
                <w:szCs w:val="24"/>
              </w:rPr>
              <w:t>c) Kinh phí thực hiện được bố trí từ nguồn ngân sách nhà nước.</w:t>
            </w:r>
            <w:r>
              <w:rPr>
                <w:rFonts w:ascii="Times New Roman" w:eastAsia="Times New Roman" w:hAnsi="Times New Roman" w:cs="Times New Roman"/>
                <w:sz w:val="24"/>
                <w:szCs w:val="24"/>
              </w:rPr>
              <w:t>”</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tcPr>
          <w:p w14:paraId="75BE9AAB" w14:textId="1B453D0F" w:rsidR="007C7B52" w:rsidRPr="00E908F4" w:rsidRDefault="007C7B52" w:rsidP="007C7B52">
            <w:pPr>
              <w:spacing w:before="40" w:after="40" w:line="240" w:lineRule="auto"/>
              <w:jc w:val="center"/>
              <w:rPr>
                <w:rFonts w:ascii="Times New Roman" w:eastAsia="Times New Roman" w:hAnsi="Times New Roman" w:cs="Times New Roman"/>
                <w:color w:val="000000"/>
                <w:sz w:val="24"/>
                <w:szCs w:val="24"/>
              </w:rPr>
            </w:pPr>
            <w:r w:rsidRPr="00947B25">
              <w:rPr>
                <w:rFonts w:ascii="Times New Roman" w:eastAsia="Times New Roman" w:hAnsi="Times New Roman" w:cs="Times New Roman"/>
                <w:color w:val="000000"/>
                <w:sz w:val="24"/>
                <w:szCs w:val="24"/>
              </w:rPr>
              <w:t>Vụ Vận tải và An toàn</w:t>
            </w:r>
          </w:p>
        </w:tc>
      </w:tr>
      <w:tr w:rsidR="007C7B52" w:rsidRPr="00E908F4" w14:paraId="30BCB47C"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2D3FC4D7" w14:textId="528EF29F"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r w:rsidR="00647190">
              <w:rPr>
                <w:rFonts w:ascii="Times New Roman" w:eastAsia="Times New Roman" w:hAnsi="Times New Roman" w:cs="Times New Roman"/>
                <w:color w:val="000000"/>
                <w:sz w:val="24"/>
                <w:szCs w:val="24"/>
              </w:rPr>
              <w:t>2</w:t>
            </w:r>
          </w:p>
        </w:tc>
        <w:tc>
          <w:tcPr>
            <w:tcW w:w="622" w:type="pct"/>
            <w:tcBorders>
              <w:top w:val="single" w:sz="4" w:space="0" w:color="auto"/>
              <w:left w:val="single" w:sz="4" w:space="0" w:color="auto"/>
              <w:bottom w:val="single" w:sz="4" w:space="0" w:color="auto"/>
              <w:right w:val="single" w:sz="4" w:space="0" w:color="auto"/>
            </w:tcBorders>
          </w:tcPr>
          <w:p w14:paraId="026F3444" w14:textId="77777777" w:rsidR="007C7B52" w:rsidRPr="00E908F4" w:rsidRDefault="007C7B52" w:rsidP="007C7B52">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7F34C51A" w14:textId="76BDEE10" w:rsidR="007C7B52" w:rsidRPr="00E908F4" w:rsidRDefault="007C7B52" w:rsidP="007C7B52">
            <w:pPr>
              <w:spacing w:before="40" w:after="40" w:line="240" w:lineRule="auto"/>
              <w:jc w:val="both"/>
              <w:rPr>
                <w:rFonts w:ascii="Times New Roman" w:eastAsia="Times New Roman" w:hAnsi="Times New Roman" w:cs="Times New Roman"/>
                <w:sz w:val="24"/>
                <w:szCs w:val="24"/>
              </w:rPr>
            </w:pPr>
            <w:r w:rsidRPr="00947B25">
              <w:rPr>
                <w:rFonts w:ascii="Times New Roman" w:eastAsia="Times New Roman" w:hAnsi="Times New Roman" w:cs="Times New Roman"/>
                <w:sz w:val="24"/>
                <w:szCs w:val="24"/>
              </w:rPr>
              <w:t>Điều 25, 26, 27: Nên có điều khoản chuyển tiếp cho các dự án đã được phê duyệt theo thiết kế cơ sở trước khi nghị định này có hiệu lực. Bổ sung trách nhiệm cập nhật định mức xây dựng chuyên ngành đường sắt định kỳ 2 năm một lần để đảm bảo phù hợp với thông lệ quốc tế.</w:t>
            </w:r>
          </w:p>
        </w:tc>
        <w:tc>
          <w:tcPr>
            <w:tcW w:w="1715" w:type="pct"/>
            <w:tcBorders>
              <w:top w:val="single" w:sz="4" w:space="0" w:color="auto"/>
              <w:left w:val="single" w:sz="4" w:space="0" w:color="auto"/>
              <w:bottom w:val="single" w:sz="4" w:space="0" w:color="auto"/>
              <w:right w:val="single" w:sz="4" w:space="0" w:color="auto"/>
            </w:tcBorders>
            <w:shd w:val="clear" w:color="auto" w:fill="FFFFFF" w:themeFill="background1"/>
          </w:tcPr>
          <w:p w14:paraId="267A83B0" w14:textId="1119E48A" w:rsidR="007C7B52" w:rsidRPr="00E908F4" w:rsidRDefault="007C7B52" w:rsidP="007C7B52">
            <w:pPr>
              <w:spacing w:before="40" w:after="40" w:line="240" w:lineRule="auto"/>
              <w:jc w:val="both"/>
              <w:rPr>
                <w:rFonts w:ascii="Times New Roman" w:eastAsia="Times New Roman" w:hAnsi="Times New Roman" w:cs="Times New Roman"/>
                <w:sz w:val="24"/>
                <w:szCs w:val="24"/>
              </w:rPr>
            </w:pPr>
            <w:r w:rsidRPr="00947B25">
              <w:rPr>
                <w:rFonts w:ascii="Times New Roman" w:eastAsia="Times New Roman" w:hAnsi="Times New Roman" w:cs="Times New Roman"/>
                <w:sz w:val="24"/>
                <w:szCs w:val="24"/>
              </w:rPr>
              <w:t>Việc rà soát, cập nhật hệ thống định mức đã được quy định tại Nghị định số 10/2021/NĐ-CP</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tcPr>
          <w:p w14:paraId="451AD07A" w14:textId="054004B7" w:rsidR="007C7B52" w:rsidRPr="00E908F4" w:rsidRDefault="007C7B52" w:rsidP="007C7B52">
            <w:pPr>
              <w:spacing w:before="40" w:after="40" w:line="240" w:lineRule="auto"/>
              <w:jc w:val="center"/>
              <w:rPr>
                <w:rFonts w:ascii="Times New Roman" w:eastAsia="Times New Roman" w:hAnsi="Times New Roman" w:cs="Times New Roman"/>
                <w:color w:val="000000"/>
                <w:sz w:val="24"/>
                <w:szCs w:val="24"/>
              </w:rPr>
            </w:pPr>
            <w:r w:rsidRPr="00947B25">
              <w:rPr>
                <w:rFonts w:ascii="Times New Roman" w:eastAsia="Times New Roman" w:hAnsi="Times New Roman" w:cs="Times New Roman"/>
                <w:color w:val="000000"/>
                <w:sz w:val="24"/>
                <w:szCs w:val="24"/>
              </w:rPr>
              <w:t>Viện Khoa học và Công nghệ GTVT</w:t>
            </w:r>
          </w:p>
        </w:tc>
      </w:tr>
      <w:tr w:rsidR="007C7B52" w:rsidRPr="00E908F4" w14:paraId="3487A0F7"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40AB14F8" w14:textId="54B9C1B5"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p>
        </w:tc>
        <w:tc>
          <w:tcPr>
            <w:tcW w:w="4742" w:type="pct"/>
            <w:gridSpan w:val="4"/>
            <w:tcBorders>
              <w:top w:val="single" w:sz="4" w:space="0" w:color="auto"/>
              <w:left w:val="single" w:sz="4" w:space="0" w:color="auto"/>
              <w:bottom w:val="single" w:sz="4" w:space="0" w:color="auto"/>
              <w:right w:val="single" w:sz="4" w:space="0" w:color="auto"/>
            </w:tcBorders>
          </w:tcPr>
          <w:p w14:paraId="2EA61530" w14:textId="176A102D" w:rsidR="007C7B52" w:rsidRPr="00E908F4" w:rsidRDefault="007C7B52" w:rsidP="007C7B52">
            <w:pPr>
              <w:spacing w:before="40" w:after="4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Điều 26: </w:t>
            </w:r>
            <w:r w:rsidRPr="00C041F6">
              <w:rPr>
                <w:rFonts w:ascii="Times New Roman" w:eastAsia="Times New Roman" w:hAnsi="Times New Roman" w:cs="Times New Roman"/>
                <w:b/>
                <w:color w:val="000000"/>
                <w:sz w:val="24"/>
                <w:szCs w:val="24"/>
              </w:rPr>
              <w:t>Sửa đổi, bổ sung, bãi bỏ một số điều, khoản của Nghị định số 175/2024/NĐ-CP ngày 30 tháng 12 năm 2024 của Chính phủ quy định chi tiết một số điều và biện pháp thi hành Luật Xây dựng về quản lý hoạt động xây dựng</w:t>
            </w:r>
          </w:p>
        </w:tc>
      </w:tr>
      <w:tr w:rsidR="007C7B52" w:rsidRPr="00E908F4" w14:paraId="3857B956"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1CAED908" w14:textId="0F961AB1"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r w:rsidR="00647190">
              <w:rPr>
                <w:rFonts w:ascii="Times New Roman" w:eastAsia="Times New Roman" w:hAnsi="Times New Roman" w:cs="Times New Roman"/>
                <w:color w:val="000000"/>
                <w:sz w:val="24"/>
                <w:szCs w:val="24"/>
              </w:rPr>
              <w:t>1</w:t>
            </w:r>
          </w:p>
        </w:tc>
        <w:tc>
          <w:tcPr>
            <w:tcW w:w="622" w:type="pct"/>
            <w:tcBorders>
              <w:top w:val="single" w:sz="4" w:space="0" w:color="auto"/>
              <w:left w:val="single" w:sz="4" w:space="0" w:color="auto"/>
              <w:bottom w:val="single" w:sz="4" w:space="0" w:color="auto"/>
              <w:right w:val="single" w:sz="4" w:space="0" w:color="auto"/>
            </w:tcBorders>
          </w:tcPr>
          <w:p w14:paraId="7AC8D7B4" w14:textId="4708DF2B" w:rsidR="007C7B52" w:rsidRPr="00E908F4" w:rsidRDefault="007C7B52" w:rsidP="007C7B52">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0607FF64" w14:textId="2CA3AA6E" w:rsidR="007C7B52" w:rsidRPr="00E908F4" w:rsidRDefault="007C7B52" w:rsidP="007C7B52">
            <w:pPr>
              <w:spacing w:before="40" w:after="40" w:line="240" w:lineRule="auto"/>
              <w:jc w:val="both"/>
              <w:rPr>
                <w:rFonts w:ascii="Times New Roman" w:eastAsia="Times New Roman" w:hAnsi="Times New Roman" w:cs="Times New Roman"/>
                <w:color w:val="000000"/>
                <w:sz w:val="24"/>
                <w:szCs w:val="24"/>
              </w:rPr>
            </w:pPr>
            <w:r w:rsidRPr="00947B25">
              <w:rPr>
                <w:rFonts w:ascii="Times New Roman" w:eastAsia="Times New Roman" w:hAnsi="Times New Roman" w:cs="Times New Roman"/>
                <w:color w:val="000000"/>
                <w:sz w:val="24"/>
                <w:szCs w:val="24"/>
              </w:rPr>
              <w:t xml:space="preserve">Đề nghị điều chỉnh, bổ sung như sau: </w:t>
            </w:r>
            <w:r w:rsidRPr="00947B25">
              <w:rPr>
                <w:rFonts w:ascii="Times New Roman" w:eastAsia="Times New Roman" w:hAnsi="Times New Roman" w:cs="Times New Roman"/>
                <w:color w:val="000000"/>
                <w:sz w:val="24"/>
                <w:szCs w:val="24"/>
              </w:rPr>
              <w:br/>
              <w:t xml:space="preserve">“a) Thẩm quyền thẩm định thiết kế xây dựng triển khai sau thiết kế cơ sở công trình của dự án quan trọng quốc gia; dự án có công trình cấp đặc biệt, công trình của dự án thuộc lĩnh vực hàng không, đường sắt và hàng hải quy định tại điểm a khoản 2 Điều 44, điểm b khoản 3 Điều 44 Nghị định số </w:t>
            </w:r>
            <w:r w:rsidRPr="00947B25">
              <w:rPr>
                <w:rFonts w:ascii="Times New Roman" w:eastAsia="Times New Roman" w:hAnsi="Times New Roman" w:cs="Times New Roman"/>
                <w:color w:val="000000"/>
                <w:sz w:val="24"/>
                <w:szCs w:val="24"/>
              </w:rPr>
              <w:br/>
              <w:t>175/2024/NĐ-CP ngày 30 tháng 12 năm 2024 của Chính phủ do Cơ quan chuyên môn về xây dựng thuộc Bộ quản lý công trình xây dựng chuyên ngành đối với các công trình do Thủ tướng Chính phủ giao, công trình do Bộ quản lý công trình xây dựng chuyên ngành quyết định đầu tư thuộc chuyên ngành quản lý; các trường hợp còn lại do cơ quan chuyên môn về xây dựng thuộc Ủy ban nhân dân cấp tỉnh thực hiện đối với dự án đầu tư xây dựng trên địa bàn hành chính của tỉnh;”</w:t>
            </w:r>
          </w:p>
        </w:tc>
        <w:tc>
          <w:tcPr>
            <w:tcW w:w="1715" w:type="pct"/>
            <w:tcBorders>
              <w:top w:val="single" w:sz="4" w:space="0" w:color="auto"/>
              <w:left w:val="single" w:sz="4" w:space="0" w:color="auto"/>
              <w:bottom w:val="single" w:sz="4" w:space="0" w:color="auto"/>
              <w:right w:val="single" w:sz="4" w:space="0" w:color="auto"/>
            </w:tcBorders>
          </w:tcPr>
          <w:p w14:paraId="09FAB97F" w14:textId="77777777" w:rsidR="007C7B52" w:rsidRPr="00A727BA" w:rsidRDefault="007C7B52" w:rsidP="007C7B52">
            <w:pPr>
              <w:spacing w:before="40" w:after="40" w:line="240" w:lineRule="auto"/>
              <w:jc w:val="both"/>
              <w:rPr>
                <w:rFonts w:ascii="Times New Roman" w:eastAsia="Times New Roman" w:hAnsi="Times New Roman" w:cs="Times New Roman"/>
                <w:sz w:val="24"/>
                <w:szCs w:val="24"/>
              </w:rPr>
            </w:pPr>
            <w:r w:rsidRPr="00A727BA">
              <w:rPr>
                <w:rFonts w:ascii="Times New Roman" w:eastAsia="Times New Roman" w:hAnsi="Times New Roman" w:cs="Times New Roman"/>
                <w:sz w:val="24"/>
                <w:szCs w:val="24"/>
              </w:rPr>
              <w:t>"Đây là nội dung quy định về điều chỉnh thẩm quyền đã được phân quyền, phân cấp tại điểm a khoản 2 Điều 11 Nghị định số</w:t>
            </w:r>
          </w:p>
          <w:p w14:paraId="7BDD617D" w14:textId="2EF11C1E" w:rsidR="007C7B52" w:rsidRPr="00E908F4" w:rsidRDefault="007C7B52" w:rsidP="007C7B52">
            <w:pPr>
              <w:spacing w:before="40" w:after="40" w:line="240" w:lineRule="auto"/>
              <w:jc w:val="both"/>
              <w:rPr>
                <w:rFonts w:ascii="Times New Roman" w:eastAsia="Times New Roman" w:hAnsi="Times New Roman" w:cs="Times New Roman"/>
                <w:color w:val="FF0000"/>
                <w:sz w:val="24"/>
                <w:szCs w:val="24"/>
              </w:rPr>
            </w:pPr>
            <w:r w:rsidRPr="00A727BA">
              <w:rPr>
                <w:rFonts w:ascii="Times New Roman" w:eastAsia="Times New Roman" w:hAnsi="Times New Roman" w:cs="Times New Roman"/>
                <w:sz w:val="24"/>
                <w:szCs w:val="24"/>
              </w:rPr>
              <w:t>144/2025/NĐ-CP ngày 12 tháng 06 năm 2025, không phải nội dung quy định tại NĐ175. Do đó giữ nguyên theo dự thảo”</w:t>
            </w:r>
          </w:p>
        </w:tc>
        <w:tc>
          <w:tcPr>
            <w:tcW w:w="506" w:type="pct"/>
            <w:tcBorders>
              <w:top w:val="single" w:sz="4" w:space="0" w:color="auto"/>
              <w:left w:val="single" w:sz="4" w:space="0" w:color="auto"/>
              <w:bottom w:val="single" w:sz="4" w:space="0" w:color="auto"/>
              <w:right w:val="single" w:sz="4" w:space="0" w:color="auto"/>
            </w:tcBorders>
          </w:tcPr>
          <w:p w14:paraId="76F1E128" w14:textId="2E104571" w:rsidR="007C7B52" w:rsidRPr="00E908F4" w:rsidRDefault="007C7B52" w:rsidP="007C7B52">
            <w:pPr>
              <w:spacing w:before="40" w:after="40" w:line="240" w:lineRule="auto"/>
              <w:jc w:val="center"/>
              <w:rPr>
                <w:rFonts w:ascii="Times New Roman" w:eastAsia="Times New Roman" w:hAnsi="Times New Roman" w:cs="Times New Roman"/>
                <w:sz w:val="24"/>
                <w:szCs w:val="24"/>
              </w:rPr>
            </w:pPr>
            <w:r w:rsidRPr="00947B25">
              <w:rPr>
                <w:rFonts w:ascii="Times New Roman" w:eastAsia="Times New Roman" w:hAnsi="Times New Roman" w:cs="Times New Roman"/>
                <w:sz w:val="24"/>
                <w:szCs w:val="24"/>
              </w:rPr>
              <w:t>Tổng Công ty Đường sắt Việt Nam</w:t>
            </w:r>
          </w:p>
        </w:tc>
      </w:tr>
      <w:tr w:rsidR="007C7B52" w:rsidRPr="00E908F4" w14:paraId="7D5D8C1E"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79350684" w14:textId="1D89E3DE"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r w:rsidR="00647190">
              <w:rPr>
                <w:rFonts w:ascii="Times New Roman" w:eastAsia="Times New Roman" w:hAnsi="Times New Roman" w:cs="Times New Roman"/>
                <w:color w:val="000000"/>
                <w:sz w:val="24"/>
                <w:szCs w:val="24"/>
              </w:rPr>
              <w:t>2</w:t>
            </w:r>
          </w:p>
        </w:tc>
        <w:tc>
          <w:tcPr>
            <w:tcW w:w="622" w:type="pct"/>
            <w:tcBorders>
              <w:top w:val="single" w:sz="4" w:space="0" w:color="auto"/>
              <w:left w:val="single" w:sz="4" w:space="0" w:color="auto"/>
              <w:bottom w:val="single" w:sz="4" w:space="0" w:color="auto"/>
              <w:right w:val="single" w:sz="4" w:space="0" w:color="auto"/>
            </w:tcBorders>
          </w:tcPr>
          <w:p w14:paraId="0247EEBE" w14:textId="77777777" w:rsidR="007C7B52" w:rsidRPr="00E908F4" w:rsidRDefault="007C7B52" w:rsidP="007C7B52">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1C9E9B02" w14:textId="4A39E9C4" w:rsidR="007C7B52" w:rsidRPr="00534521" w:rsidRDefault="007C7B52" w:rsidP="007C7B52">
            <w:pPr>
              <w:spacing w:before="40" w:after="40" w:line="240" w:lineRule="auto"/>
              <w:jc w:val="both"/>
              <w:rPr>
                <w:rFonts w:ascii="Times New Roman" w:eastAsia="Times New Roman" w:hAnsi="Times New Roman" w:cs="Times New Roman"/>
                <w:color w:val="000000"/>
                <w:sz w:val="24"/>
                <w:szCs w:val="24"/>
              </w:rPr>
            </w:pPr>
            <w:r w:rsidRPr="00534521">
              <w:rPr>
                <w:rFonts w:ascii="Times New Roman" w:eastAsia="Times New Roman" w:hAnsi="Times New Roman" w:cs="Times New Roman"/>
                <w:color w:val="000000"/>
                <w:sz w:val="24"/>
                <w:szCs w:val="24"/>
              </w:rPr>
              <w:t xml:space="preserve">Điều 26, Điều 27 dự thảo Nghị định: đang đề xuất sửa đổi, bổ sung, bãi bỏ một số điều, khoản của Nghị định số 175/2024/NĐ-CP ngày 30/12/2024, Nghị định số 06/2021/NĐ-CP ngày 26/01/2021 của Chính phủ, đề nghị cơ quan chủ trì soạn thảo nghiên cứu bổ sung báo cáo đánh giá, làm rõ cơ sở đề xuất điều chỉnh một số nội dung của Nghị định nêu trên, </w:t>
            </w:r>
            <w:r w:rsidRPr="00534521">
              <w:rPr>
                <w:rFonts w:ascii="Times New Roman" w:eastAsia="Times New Roman" w:hAnsi="Times New Roman" w:cs="Times New Roman"/>
                <w:color w:val="000000"/>
                <w:sz w:val="24"/>
                <w:szCs w:val="24"/>
              </w:rPr>
              <w:lastRenderedPageBreak/>
              <w:t>trong khi phạm vi áp dụng của dự thảo Nghị định đang áp dụng cho các dự án đường sắt.</w:t>
            </w:r>
          </w:p>
        </w:tc>
        <w:tc>
          <w:tcPr>
            <w:tcW w:w="1715" w:type="pct"/>
            <w:tcBorders>
              <w:top w:val="single" w:sz="4" w:space="0" w:color="auto"/>
              <w:left w:val="single" w:sz="4" w:space="0" w:color="auto"/>
              <w:bottom w:val="single" w:sz="4" w:space="0" w:color="auto"/>
              <w:right w:val="single" w:sz="4" w:space="0" w:color="auto"/>
            </w:tcBorders>
          </w:tcPr>
          <w:p w14:paraId="0BAD671C" w14:textId="25222248" w:rsidR="007C7B52" w:rsidRPr="00534521" w:rsidRDefault="00534521" w:rsidP="007C7B52">
            <w:pPr>
              <w:spacing w:before="40" w:after="40" w:line="240" w:lineRule="auto"/>
              <w:jc w:val="both"/>
              <w:rPr>
                <w:rFonts w:ascii="Times New Roman" w:eastAsia="Times New Roman" w:hAnsi="Times New Roman" w:cs="Times New Roman"/>
                <w:sz w:val="24"/>
                <w:szCs w:val="24"/>
              </w:rPr>
            </w:pPr>
            <w:r w:rsidRPr="00534521">
              <w:rPr>
                <w:rFonts w:ascii="Times New Roman" w:eastAsia="Times New Roman" w:hAnsi="Times New Roman" w:cs="Times New Roman"/>
                <w:sz w:val="24"/>
                <w:szCs w:val="24"/>
              </w:rPr>
              <w:lastRenderedPageBreak/>
              <w:t>Nghị định này thực hiện theo quy định tại Điều 27 Luật Đường sắt. Tuy nhiên, để đảm bảo đồng bộ, phân cấp, phân quyền triệt để theo đường lối chung của Chính phủ, Bộ Xây dựng điều chỉnh, bổ sung một số nội dung đã quy định tại Nghị định 175/2024/NĐ-CP, Nghị định số 06/2021/NĐ-CP.</w:t>
            </w:r>
          </w:p>
        </w:tc>
        <w:tc>
          <w:tcPr>
            <w:tcW w:w="506" w:type="pct"/>
            <w:tcBorders>
              <w:top w:val="single" w:sz="4" w:space="0" w:color="auto"/>
              <w:left w:val="single" w:sz="4" w:space="0" w:color="auto"/>
              <w:bottom w:val="single" w:sz="4" w:space="0" w:color="auto"/>
              <w:right w:val="single" w:sz="4" w:space="0" w:color="auto"/>
            </w:tcBorders>
          </w:tcPr>
          <w:p w14:paraId="16595D50" w14:textId="081A141E" w:rsidR="007C7B52" w:rsidRPr="00534521" w:rsidRDefault="007C7B52" w:rsidP="007C7B52">
            <w:pPr>
              <w:spacing w:before="40" w:after="40" w:line="240" w:lineRule="auto"/>
              <w:jc w:val="center"/>
              <w:rPr>
                <w:rFonts w:ascii="Times New Roman" w:eastAsia="Times New Roman" w:hAnsi="Times New Roman" w:cs="Times New Roman"/>
                <w:sz w:val="24"/>
                <w:szCs w:val="24"/>
              </w:rPr>
            </w:pPr>
            <w:r w:rsidRPr="00534521">
              <w:rPr>
                <w:rFonts w:ascii="Times New Roman" w:eastAsia="Times New Roman" w:hAnsi="Times New Roman" w:cs="Times New Roman"/>
                <w:sz w:val="24"/>
                <w:szCs w:val="24"/>
              </w:rPr>
              <w:t>Vụ Kế hoạch - Tài chinh</w:t>
            </w:r>
          </w:p>
        </w:tc>
      </w:tr>
      <w:tr w:rsidR="00205350" w:rsidRPr="00E908F4" w14:paraId="058DA5E3"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701DB613" w14:textId="730BE25B" w:rsidR="00205350"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4742" w:type="pct"/>
            <w:gridSpan w:val="4"/>
            <w:tcBorders>
              <w:top w:val="single" w:sz="4" w:space="0" w:color="auto"/>
              <w:left w:val="single" w:sz="4" w:space="0" w:color="auto"/>
              <w:bottom w:val="single" w:sz="4" w:space="0" w:color="auto"/>
              <w:right w:val="single" w:sz="4" w:space="0" w:color="auto"/>
            </w:tcBorders>
          </w:tcPr>
          <w:p w14:paraId="121688E0" w14:textId="62EF099B" w:rsidR="00205350" w:rsidRPr="00205350" w:rsidRDefault="00205350" w:rsidP="00205350">
            <w:pPr>
              <w:spacing w:before="40" w:after="40" w:line="240" w:lineRule="auto"/>
              <w:jc w:val="both"/>
              <w:rPr>
                <w:rFonts w:ascii="Times New Roman" w:eastAsia="Times New Roman" w:hAnsi="Times New Roman" w:cs="Times New Roman"/>
                <w:b/>
                <w:bCs/>
                <w:sz w:val="24"/>
                <w:szCs w:val="24"/>
              </w:rPr>
            </w:pPr>
            <w:r w:rsidRPr="00205350">
              <w:rPr>
                <w:rFonts w:ascii="Times New Roman" w:eastAsia="Times New Roman" w:hAnsi="Times New Roman" w:cs="Times New Roman"/>
                <w:b/>
                <w:bCs/>
                <w:color w:val="000000"/>
                <w:sz w:val="24"/>
                <w:szCs w:val="24"/>
              </w:rPr>
              <w:t>Điều 28: Sửa đổi, bổ sung, thay thế một số điều của Nghị định số 123/2025/NĐ-CP ngày 11 tháng 6 năm 2025 của Chính phủ quy định chi tiết về thiết kế kỹ thuật tổng thể và cơ chế đặc thù cho một số dự án đường sắt</w:t>
            </w:r>
          </w:p>
        </w:tc>
      </w:tr>
      <w:tr w:rsidR="00205350" w:rsidRPr="00E908F4" w14:paraId="10213F47"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1018A510" w14:textId="04F7BE8A" w:rsidR="00205350"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r w:rsidR="00647190">
              <w:rPr>
                <w:rFonts w:ascii="Times New Roman" w:eastAsia="Times New Roman" w:hAnsi="Times New Roman" w:cs="Times New Roman"/>
                <w:color w:val="000000"/>
                <w:sz w:val="24"/>
                <w:szCs w:val="24"/>
              </w:rPr>
              <w:t>1</w:t>
            </w:r>
          </w:p>
        </w:tc>
        <w:tc>
          <w:tcPr>
            <w:tcW w:w="622" w:type="pct"/>
            <w:tcBorders>
              <w:top w:val="single" w:sz="4" w:space="0" w:color="auto"/>
              <w:left w:val="single" w:sz="4" w:space="0" w:color="auto"/>
              <w:bottom w:val="single" w:sz="4" w:space="0" w:color="auto"/>
              <w:right w:val="single" w:sz="4" w:space="0" w:color="auto"/>
            </w:tcBorders>
          </w:tcPr>
          <w:p w14:paraId="1C811FA5" w14:textId="77777777" w:rsidR="00205350" w:rsidRPr="00E908F4" w:rsidRDefault="00205350" w:rsidP="007C7B52">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20A7C5B3" w14:textId="304176C5" w:rsidR="00205350" w:rsidRPr="00534521" w:rsidRDefault="00205350" w:rsidP="007C7B52">
            <w:pPr>
              <w:spacing w:before="40" w:after="40" w:line="240" w:lineRule="auto"/>
              <w:jc w:val="both"/>
              <w:rPr>
                <w:rFonts w:ascii="Times New Roman" w:eastAsia="Times New Roman" w:hAnsi="Times New Roman" w:cs="Times New Roman"/>
                <w:color w:val="000000"/>
                <w:sz w:val="24"/>
                <w:szCs w:val="24"/>
              </w:rPr>
            </w:pPr>
            <w:r w:rsidRPr="00205350">
              <w:rPr>
                <w:rFonts w:ascii="Times New Roman" w:eastAsia="Times New Roman" w:hAnsi="Times New Roman" w:cs="Times New Roman"/>
                <w:color w:val="000000"/>
                <w:sz w:val="24"/>
                <w:szCs w:val="24"/>
              </w:rPr>
              <w:t>Khoản 1 Điều 28: đề nghị cơ quan chủ trì soạn thảo nghiên cứu bổ sung nội dung “Hội đồng thẩm định được mời tổ chức, cá nhân có chuyên môn, kinh nghiệm tham gia thẩm định báo cáo nghiên cứu khả thi” bảo đảm thống nhất nội dung khoản 201 Điều 7 Luật số 90/2025/QH15.</w:t>
            </w:r>
          </w:p>
        </w:tc>
        <w:tc>
          <w:tcPr>
            <w:tcW w:w="1715" w:type="pct"/>
            <w:tcBorders>
              <w:top w:val="single" w:sz="4" w:space="0" w:color="auto"/>
              <w:left w:val="single" w:sz="4" w:space="0" w:color="auto"/>
              <w:bottom w:val="single" w:sz="4" w:space="0" w:color="auto"/>
              <w:right w:val="single" w:sz="4" w:space="0" w:color="auto"/>
            </w:tcBorders>
          </w:tcPr>
          <w:p w14:paraId="5F5825D0" w14:textId="63D85A74" w:rsidR="00205350" w:rsidRPr="00534521" w:rsidRDefault="00205350" w:rsidP="00205350">
            <w:pPr>
              <w:spacing w:before="40" w:after="40" w:line="240" w:lineRule="auto"/>
              <w:jc w:val="center"/>
              <w:rPr>
                <w:rFonts w:ascii="Times New Roman" w:eastAsia="Times New Roman" w:hAnsi="Times New Roman" w:cs="Times New Roman"/>
                <w:sz w:val="24"/>
                <w:szCs w:val="24"/>
              </w:rPr>
            </w:pPr>
            <w:r w:rsidRPr="00205350">
              <w:rPr>
                <w:rFonts w:ascii="Times New Roman" w:eastAsia="Times New Roman" w:hAnsi="Times New Roman" w:cs="Times New Roman"/>
                <w:sz w:val="24"/>
                <w:szCs w:val="24"/>
              </w:rPr>
              <w:t>Tiếp thu, đã bổ sung tại Dự thảo "c) Được mời tổ chức, cá nhân có chuyên môn, kinh nghiệm tham gia thẩm định Báo cáo nghiên cứu khả thi đầu tư xây dựng."</w:t>
            </w:r>
          </w:p>
        </w:tc>
        <w:tc>
          <w:tcPr>
            <w:tcW w:w="506" w:type="pct"/>
            <w:tcBorders>
              <w:top w:val="single" w:sz="4" w:space="0" w:color="auto"/>
              <w:left w:val="single" w:sz="4" w:space="0" w:color="auto"/>
              <w:bottom w:val="single" w:sz="4" w:space="0" w:color="auto"/>
              <w:right w:val="single" w:sz="4" w:space="0" w:color="auto"/>
            </w:tcBorders>
          </w:tcPr>
          <w:p w14:paraId="53AF88D5" w14:textId="19C1EAD4" w:rsidR="00205350" w:rsidRPr="00534521" w:rsidRDefault="00205350" w:rsidP="007C7B52">
            <w:pPr>
              <w:spacing w:before="40" w:after="40" w:line="240" w:lineRule="auto"/>
              <w:jc w:val="center"/>
              <w:rPr>
                <w:rFonts w:ascii="Times New Roman" w:eastAsia="Times New Roman" w:hAnsi="Times New Roman" w:cs="Times New Roman"/>
                <w:sz w:val="24"/>
                <w:szCs w:val="24"/>
              </w:rPr>
            </w:pPr>
            <w:r w:rsidRPr="00205350">
              <w:rPr>
                <w:rFonts w:ascii="Times New Roman" w:eastAsia="Times New Roman" w:hAnsi="Times New Roman" w:cs="Times New Roman"/>
                <w:sz w:val="24"/>
                <w:szCs w:val="24"/>
              </w:rPr>
              <w:t>Vụ Kế hoạch - Tài chinh</w:t>
            </w:r>
          </w:p>
        </w:tc>
      </w:tr>
      <w:tr w:rsidR="007C7B52" w:rsidRPr="00E908F4" w14:paraId="4763BA0D"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62504E9E" w14:textId="79216C9A"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4742" w:type="pct"/>
            <w:gridSpan w:val="4"/>
            <w:tcBorders>
              <w:top w:val="single" w:sz="4" w:space="0" w:color="auto"/>
              <w:left w:val="single" w:sz="4" w:space="0" w:color="auto"/>
              <w:bottom w:val="single" w:sz="4" w:space="0" w:color="auto"/>
              <w:right w:val="single" w:sz="4" w:space="0" w:color="auto"/>
            </w:tcBorders>
          </w:tcPr>
          <w:p w14:paraId="519B2192" w14:textId="32242131" w:rsidR="007C7B52" w:rsidRPr="00DD740A" w:rsidRDefault="007C7B52" w:rsidP="007C7B52">
            <w:pPr>
              <w:spacing w:before="40" w:after="40" w:line="240" w:lineRule="auto"/>
              <w:rPr>
                <w:rFonts w:ascii="Times New Roman" w:eastAsia="Times New Roman" w:hAnsi="Times New Roman" w:cs="Times New Roman"/>
                <w:b/>
                <w:bCs/>
                <w:sz w:val="24"/>
                <w:szCs w:val="24"/>
              </w:rPr>
            </w:pPr>
            <w:r w:rsidRPr="00DD740A">
              <w:rPr>
                <w:rFonts w:ascii="Times New Roman" w:eastAsia="Times New Roman" w:hAnsi="Times New Roman" w:cs="Times New Roman"/>
                <w:b/>
                <w:bCs/>
                <w:color w:val="000000"/>
                <w:sz w:val="24"/>
                <w:szCs w:val="24"/>
              </w:rPr>
              <w:t>Nội dung khác</w:t>
            </w:r>
          </w:p>
        </w:tc>
      </w:tr>
      <w:tr w:rsidR="007C7B52" w:rsidRPr="00E908F4" w14:paraId="65AC08E1"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57E560A9" w14:textId="27462E0F"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r w:rsidR="00647190">
              <w:rPr>
                <w:rFonts w:ascii="Times New Roman" w:eastAsia="Times New Roman" w:hAnsi="Times New Roman" w:cs="Times New Roman"/>
                <w:color w:val="000000"/>
                <w:sz w:val="24"/>
                <w:szCs w:val="24"/>
              </w:rPr>
              <w:t>1</w:t>
            </w:r>
          </w:p>
        </w:tc>
        <w:tc>
          <w:tcPr>
            <w:tcW w:w="622" w:type="pct"/>
            <w:tcBorders>
              <w:top w:val="single" w:sz="4" w:space="0" w:color="auto"/>
              <w:left w:val="single" w:sz="4" w:space="0" w:color="auto"/>
              <w:bottom w:val="single" w:sz="4" w:space="0" w:color="auto"/>
              <w:right w:val="single" w:sz="4" w:space="0" w:color="auto"/>
            </w:tcBorders>
          </w:tcPr>
          <w:p w14:paraId="15BA085E" w14:textId="77777777" w:rsidR="007C7B52" w:rsidRPr="00E908F4" w:rsidRDefault="007C7B52" w:rsidP="007C7B52">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4C915A17" w14:textId="3B989BEF" w:rsidR="007C7B52" w:rsidRPr="00E908F4" w:rsidRDefault="007C7B52" w:rsidP="007C7B52">
            <w:pPr>
              <w:spacing w:before="40" w:after="40" w:line="240" w:lineRule="auto"/>
              <w:jc w:val="both"/>
              <w:rPr>
                <w:rFonts w:ascii="Times New Roman" w:eastAsia="Times New Roman" w:hAnsi="Times New Roman" w:cs="Times New Roman"/>
                <w:sz w:val="24"/>
                <w:szCs w:val="24"/>
              </w:rPr>
            </w:pPr>
            <w:r w:rsidRPr="00635ECD">
              <w:rPr>
                <w:rFonts w:ascii="Times New Roman" w:eastAsia="Times New Roman" w:hAnsi="Times New Roman" w:cs="Times New Roman"/>
                <w:sz w:val="24"/>
                <w:szCs w:val="24"/>
              </w:rPr>
              <w:t>1. Về quản lý chi phí và áp dụng thông lệ quốc tế</w:t>
            </w:r>
            <w:r w:rsidRPr="00635ECD">
              <w:rPr>
                <w:rFonts w:ascii="Times New Roman" w:eastAsia="Times New Roman" w:hAnsi="Times New Roman" w:cs="Times New Roman"/>
                <w:sz w:val="24"/>
                <w:szCs w:val="24"/>
              </w:rPr>
              <w:br/>
              <w:t>- Hướng dẫn chi tiết về sử dụng dữ liệu quốc tế cho tổng mức đầu tư: cần có quy định về cách thức thu thập, đánh giá, quy đổi và áp dụng các dữ liệu này (ví dụ: yêu cầu về nguồn dữ liệu, phương pháp quy đổi, cơ quan chịu trách nhiệm thẩm định tính hợp lý của việc áp dụng dữ liệu nước ngoài) để đảm bảo tính khách quan và tin cậy của dữ liệu.</w:t>
            </w:r>
          </w:p>
        </w:tc>
        <w:tc>
          <w:tcPr>
            <w:tcW w:w="1715" w:type="pct"/>
            <w:tcBorders>
              <w:top w:val="single" w:sz="4" w:space="0" w:color="auto"/>
              <w:left w:val="single" w:sz="4" w:space="0" w:color="auto"/>
              <w:bottom w:val="single" w:sz="4" w:space="0" w:color="auto"/>
              <w:right w:val="single" w:sz="4" w:space="0" w:color="auto"/>
            </w:tcBorders>
          </w:tcPr>
          <w:p w14:paraId="6F3591B2" w14:textId="4C30218C" w:rsidR="007C7B52" w:rsidRPr="00E908F4" w:rsidRDefault="007C7B52" w:rsidP="007C7B52">
            <w:pPr>
              <w:spacing w:before="40" w:after="40" w:line="240" w:lineRule="auto"/>
              <w:jc w:val="both"/>
              <w:rPr>
                <w:rFonts w:ascii="Times New Roman" w:eastAsia="Times New Roman" w:hAnsi="Times New Roman" w:cs="Times New Roman"/>
                <w:sz w:val="24"/>
                <w:szCs w:val="24"/>
              </w:rPr>
            </w:pPr>
            <w:r w:rsidRPr="00635ECD">
              <w:rPr>
                <w:rFonts w:ascii="Times New Roman" w:eastAsia="Times New Roman" w:hAnsi="Times New Roman" w:cs="Times New Roman"/>
                <w:sz w:val="24"/>
                <w:szCs w:val="24"/>
              </w:rPr>
              <w:t xml:space="preserve">Tại nội dung dự thảo đã có quy định nguyên tắc về việc quy đổi; tuy nhiên, phụ thuộc vào điều kiện cụ thể của dự án, công trình, vào dữ liệu chi phí được sử dụng, tham khảo. </w:t>
            </w:r>
            <w:r w:rsidRPr="00635ECD">
              <w:rPr>
                <w:rFonts w:ascii="Times New Roman" w:eastAsia="Times New Roman" w:hAnsi="Times New Roman" w:cs="Times New Roman"/>
                <w:sz w:val="24"/>
                <w:szCs w:val="24"/>
              </w:rPr>
              <w:br/>
              <w:t>Đơn vị tư vấn sẽ có trách nhiệm đề xuất, thực hiện việc tính toán quy đổi phục vụ việc tính toán, xác định chi phí.</w:t>
            </w:r>
          </w:p>
        </w:tc>
        <w:tc>
          <w:tcPr>
            <w:tcW w:w="506" w:type="pct"/>
            <w:tcBorders>
              <w:top w:val="single" w:sz="4" w:space="0" w:color="auto"/>
              <w:left w:val="single" w:sz="4" w:space="0" w:color="auto"/>
              <w:bottom w:val="single" w:sz="4" w:space="0" w:color="auto"/>
              <w:right w:val="single" w:sz="4" w:space="0" w:color="auto"/>
            </w:tcBorders>
          </w:tcPr>
          <w:p w14:paraId="752348C8" w14:textId="43DC2F53" w:rsidR="007C7B52" w:rsidRPr="00E908F4" w:rsidRDefault="007C7B52" w:rsidP="007C7B52">
            <w:pPr>
              <w:spacing w:before="40" w:after="40" w:line="240" w:lineRule="auto"/>
              <w:jc w:val="center"/>
              <w:rPr>
                <w:rFonts w:ascii="Times New Roman" w:eastAsia="Times New Roman" w:hAnsi="Times New Roman" w:cs="Times New Roman"/>
                <w:sz w:val="24"/>
                <w:szCs w:val="24"/>
              </w:rPr>
            </w:pPr>
            <w:r w:rsidRPr="00635ECD">
              <w:rPr>
                <w:rFonts w:ascii="Times New Roman" w:eastAsia="Times New Roman" w:hAnsi="Times New Roman" w:cs="Times New Roman"/>
                <w:sz w:val="24"/>
                <w:szCs w:val="24"/>
              </w:rPr>
              <w:t>Vụ Vận tải và An toàn</w:t>
            </w:r>
          </w:p>
        </w:tc>
      </w:tr>
      <w:tr w:rsidR="007C7B52" w:rsidRPr="00E908F4" w14:paraId="6A86C5AC"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13DD930E" w14:textId="22C4A589"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r w:rsidR="00647190">
              <w:rPr>
                <w:rFonts w:ascii="Times New Roman" w:eastAsia="Times New Roman" w:hAnsi="Times New Roman" w:cs="Times New Roman"/>
                <w:color w:val="000000"/>
                <w:sz w:val="24"/>
                <w:szCs w:val="24"/>
              </w:rPr>
              <w:t>2</w:t>
            </w:r>
          </w:p>
        </w:tc>
        <w:tc>
          <w:tcPr>
            <w:tcW w:w="622" w:type="pct"/>
            <w:tcBorders>
              <w:top w:val="single" w:sz="4" w:space="0" w:color="auto"/>
              <w:left w:val="single" w:sz="4" w:space="0" w:color="auto"/>
              <w:bottom w:val="single" w:sz="4" w:space="0" w:color="auto"/>
              <w:right w:val="single" w:sz="4" w:space="0" w:color="auto"/>
            </w:tcBorders>
          </w:tcPr>
          <w:p w14:paraId="365F4878" w14:textId="77777777" w:rsidR="007C7B52" w:rsidRPr="00E908F4" w:rsidRDefault="007C7B52" w:rsidP="007C7B52">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1E2D25FD" w14:textId="4EBCAB78" w:rsidR="007C7B52" w:rsidRPr="00E908F4" w:rsidRDefault="007C7B52" w:rsidP="007C7B52">
            <w:pPr>
              <w:spacing w:before="40" w:after="40" w:line="240" w:lineRule="auto"/>
              <w:jc w:val="both"/>
              <w:rPr>
                <w:rFonts w:ascii="Times New Roman" w:eastAsia="Times New Roman" w:hAnsi="Times New Roman" w:cs="Times New Roman"/>
                <w:sz w:val="24"/>
                <w:szCs w:val="24"/>
                <w:highlight w:val="yellow"/>
              </w:rPr>
            </w:pPr>
            <w:r w:rsidRPr="00635ECD">
              <w:rPr>
                <w:rFonts w:ascii="Times New Roman" w:eastAsia="Times New Roman" w:hAnsi="Times New Roman" w:cs="Times New Roman"/>
                <w:sz w:val="24"/>
                <w:szCs w:val="24"/>
              </w:rPr>
              <w:t>- Kiểm soát dự toán gói thầu EPC, EC, EP: Việc "dự toán gói thầu EPC, EC, EP... được phê duyệt tại Quyết định phê duyệt dự án" là nhằm rút gọn thủ tục hành chính. Tuy nhiên, để đảm bảo tính chính xác và cạnh tranh của dự toán, cần có quy định về quy trình thẩm định nội bộ hoặc kiểm soát chất lượng của dự toán này trước khi trình phê duyệt cùng với dự án.</w:t>
            </w:r>
          </w:p>
        </w:tc>
        <w:tc>
          <w:tcPr>
            <w:tcW w:w="1715" w:type="pct"/>
            <w:tcBorders>
              <w:top w:val="single" w:sz="4" w:space="0" w:color="auto"/>
              <w:left w:val="single" w:sz="4" w:space="0" w:color="auto"/>
              <w:bottom w:val="single" w:sz="4" w:space="0" w:color="auto"/>
              <w:right w:val="single" w:sz="4" w:space="0" w:color="auto"/>
            </w:tcBorders>
          </w:tcPr>
          <w:p w14:paraId="45171AAD" w14:textId="377251D1" w:rsidR="007C7B52" w:rsidRPr="00E908F4" w:rsidRDefault="007C7B52" w:rsidP="007C7B52">
            <w:pPr>
              <w:spacing w:before="40" w:after="40" w:line="240" w:lineRule="auto"/>
              <w:jc w:val="both"/>
              <w:rPr>
                <w:rFonts w:ascii="Times New Roman" w:eastAsia="Times New Roman" w:hAnsi="Times New Roman" w:cs="Times New Roman"/>
                <w:sz w:val="24"/>
                <w:szCs w:val="24"/>
              </w:rPr>
            </w:pPr>
            <w:r w:rsidRPr="00635ECD">
              <w:rPr>
                <w:rFonts w:ascii="Times New Roman" w:eastAsia="Times New Roman" w:hAnsi="Times New Roman" w:cs="Times New Roman"/>
                <w:sz w:val="24"/>
                <w:szCs w:val="24"/>
              </w:rPr>
              <w:t xml:space="preserve">Theo quy định tại khoản 1 Điều này, dự toán gói thầu EPC, EC, EP được xác định trên cơ sở thiết kế FEED, các khoản mục chi phí trong tổng mức đầu tư xây dựng và các nội dung khác trong Báo cáo nghiên cứu khả thi đầu tư xây dựng, phù hợp với nội dung, phạm vi, thời gian thực hiện của gói thầu. </w:t>
            </w:r>
            <w:r w:rsidRPr="00635ECD">
              <w:rPr>
                <w:rFonts w:ascii="Times New Roman" w:eastAsia="Times New Roman" w:hAnsi="Times New Roman" w:cs="Times New Roman"/>
                <w:sz w:val="24"/>
                <w:szCs w:val="24"/>
              </w:rPr>
              <w:br/>
              <w:t>Theo đó, chưa xuất hiện các yếu tố làm thay đổi chi phí (khi chuyển từ tổng mức đầu tư xây dựng sang dự toán gói thầu).</w:t>
            </w:r>
          </w:p>
        </w:tc>
        <w:tc>
          <w:tcPr>
            <w:tcW w:w="506" w:type="pct"/>
            <w:tcBorders>
              <w:top w:val="single" w:sz="4" w:space="0" w:color="auto"/>
              <w:left w:val="single" w:sz="4" w:space="0" w:color="auto"/>
              <w:bottom w:val="single" w:sz="4" w:space="0" w:color="auto"/>
              <w:right w:val="single" w:sz="4" w:space="0" w:color="auto"/>
            </w:tcBorders>
          </w:tcPr>
          <w:p w14:paraId="2267286E" w14:textId="7B4895E0" w:rsidR="007C7B52" w:rsidRPr="00E908F4" w:rsidRDefault="007C7B52" w:rsidP="007C7B52">
            <w:pPr>
              <w:spacing w:before="40" w:after="40" w:line="240" w:lineRule="auto"/>
              <w:jc w:val="center"/>
              <w:rPr>
                <w:rFonts w:ascii="Times New Roman" w:eastAsia="Times New Roman" w:hAnsi="Times New Roman" w:cs="Times New Roman"/>
                <w:sz w:val="24"/>
                <w:szCs w:val="24"/>
              </w:rPr>
            </w:pPr>
            <w:r w:rsidRPr="00635ECD">
              <w:rPr>
                <w:rFonts w:ascii="Times New Roman" w:eastAsia="Times New Roman" w:hAnsi="Times New Roman" w:cs="Times New Roman"/>
                <w:sz w:val="24"/>
                <w:szCs w:val="24"/>
              </w:rPr>
              <w:t>Vụ Vận tải và An toàn</w:t>
            </w:r>
          </w:p>
        </w:tc>
      </w:tr>
      <w:tr w:rsidR="007C7B52" w:rsidRPr="00E908F4" w14:paraId="31C7E86F"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4F5A3CC9" w14:textId="2AE6CC31"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r w:rsidR="00647190">
              <w:rPr>
                <w:rFonts w:ascii="Times New Roman" w:eastAsia="Times New Roman" w:hAnsi="Times New Roman" w:cs="Times New Roman"/>
                <w:color w:val="000000"/>
                <w:sz w:val="24"/>
                <w:szCs w:val="24"/>
              </w:rPr>
              <w:t>3</w:t>
            </w:r>
          </w:p>
        </w:tc>
        <w:tc>
          <w:tcPr>
            <w:tcW w:w="622" w:type="pct"/>
            <w:tcBorders>
              <w:top w:val="single" w:sz="4" w:space="0" w:color="auto"/>
              <w:left w:val="single" w:sz="4" w:space="0" w:color="auto"/>
              <w:bottom w:val="single" w:sz="4" w:space="0" w:color="auto"/>
              <w:right w:val="single" w:sz="4" w:space="0" w:color="auto"/>
            </w:tcBorders>
          </w:tcPr>
          <w:p w14:paraId="53DADB09" w14:textId="77777777" w:rsidR="007C7B52" w:rsidRPr="00E908F4" w:rsidRDefault="007C7B52" w:rsidP="007C7B52">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44CFAFEA" w14:textId="3F2BBD85" w:rsidR="007C7B52" w:rsidRPr="00E908F4" w:rsidRDefault="007C7B52" w:rsidP="007C7B52">
            <w:pPr>
              <w:spacing w:before="40" w:after="40" w:line="240" w:lineRule="auto"/>
              <w:jc w:val="both"/>
              <w:rPr>
                <w:rFonts w:ascii="Times New Roman" w:eastAsia="Times New Roman" w:hAnsi="Times New Roman" w:cs="Times New Roman"/>
                <w:sz w:val="24"/>
                <w:szCs w:val="24"/>
              </w:rPr>
            </w:pPr>
            <w:r w:rsidRPr="00635ECD">
              <w:rPr>
                <w:rFonts w:ascii="Times New Roman" w:eastAsia="Times New Roman" w:hAnsi="Times New Roman" w:cs="Times New Roman"/>
                <w:sz w:val="24"/>
                <w:szCs w:val="24"/>
              </w:rPr>
              <w:t xml:space="preserve">- Chủ trương phân cấp thẩm quyền thẩm định và kiểm tra công tác nghiệm thu (Điều 26, 27) là cần thiết để rút ngắn thời gian, nhưng cần có quy định về cơ chế kiểm soát chất lượng chặt chẽ để đảm bảo </w:t>
            </w:r>
            <w:r w:rsidRPr="00635ECD">
              <w:rPr>
                <w:rFonts w:ascii="Times New Roman" w:eastAsia="Times New Roman" w:hAnsi="Times New Roman" w:cs="Times New Roman"/>
                <w:sz w:val="24"/>
                <w:szCs w:val="24"/>
              </w:rPr>
              <w:lastRenderedPageBreak/>
              <w:t>rằng việc phân cấp không làm giảm đi mức độ kiểm soát kỹ thuật đối với các dự án đường sắt phức tạp.</w:t>
            </w:r>
          </w:p>
        </w:tc>
        <w:tc>
          <w:tcPr>
            <w:tcW w:w="1715" w:type="pct"/>
            <w:tcBorders>
              <w:top w:val="single" w:sz="4" w:space="0" w:color="auto"/>
              <w:left w:val="single" w:sz="4" w:space="0" w:color="auto"/>
              <w:bottom w:val="single" w:sz="4" w:space="0" w:color="auto"/>
              <w:right w:val="single" w:sz="4" w:space="0" w:color="auto"/>
            </w:tcBorders>
          </w:tcPr>
          <w:p w14:paraId="073B20FD" w14:textId="3035E11B" w:rsidR="007C7B52" w:rsidRPr="00E908F4" w:rsidRDefault="007C7B52" w:rsidP="007C7B52">
            <w:pPr>
              <w:spacing w:before="40" w:after="40" w:line="240" w:lineRule="auto"/>
              <w:jc w:val="both"/>
              <w:rPr>
                <w:rFonts w:ascii="Times New Roman" w:eastAsia="Times New Roman" w:hAnsi="Times New Roman" w:cs="Times New Roman"/>
                <w:sz w:val="24"/>
                <w:szCs w:val="24"/>
              </w:rPr>
            </w:pPr>
            <w:r w:rsidRPr="00635ECD">
              <w:rPr>
                <w:rFonts w:ascii="Times New Roman" w:eastAsia="Times New Roman" w:hAnsi="Times New Roman" w:cs="Times New Roman"/>
                <w:sz w:val="24"/>
                <w:szCs w:val="24"/>
              </w:rPr>
              <w:lastRenderedPageBreak/>
              <w:t xml:space="preserve">thẩm quyền thẩm định, kiểm tra của cơ quan chuyên môn về xây dựng được quy định theo hướng phân cấp triệt để cho cơ quan chuyên môn về xây dựng tại địa phương, đảm bảo tính đồng bộ của các quy định về thẩm quyền thẩm </w:t>
            </w:r>
            <w:r w:rsidRPr="00635ECD">
              <w:rPr>
                <w:rFonts w:ascii="Times New Roman" w:eastAsia="Times New Roman" w:hAnsi="Times New Roman" w:cs="Times New Roman"/>
                <w:sz w:val="24"/>
                <w:szCs w:val="24"/>
              </w:rPr>
              <w:lastRenderedPageBreak/>
              <w:t>định thiết kế xây dựng và kiểm tra công tác nghiệm thu; đúng tinh thần chỉ đạo của Chính phủ, Thủ tướng Chính phủ tại Công điện số 78/CĐ-TTg ngày 29/5/2025. Các địa phương cần nâng cao năng lực của các cơ quan chuyên môn tại địa phương để đảm bảo khối lượng và chất lượng của công việc</w:t>
            </w:r>
          </w:p>
        </w:tc>
        <w:tc>
          <w:tcPr>
            <w:tcW w:w="506" w:type="pct"/>
            <w:tcBorders>
              <w:top w:val="single" w:sz="4" w:space="0" w:color="auto"/>
              <w:left w:val="single" w:sz="4" w:space="0" w:color="auto"/>
              <w:bottom w:val="single" w:sz="4" w:space="0" w:color="auto"/>
              <w:right w:val="single" w:sz="4" w:space="0" w:color="auto"/>
            </w:tcBorders>
          </w:tcPr>
          <w:p w14:paraId="026D2F9A" w14:textId="6CBD3CCF" w:rsidR="007C7B52" w:rsidRPr="00E908F4" w:rsidRDefault="007C7B52" w:rsidP="007C7B52">
            <w:pPr>
              <w:spacing w:before="40" w:after="40" w:line="240" w:lineRule="auto"/>
              <w:jc w:val="center"/>
              <w:rPr>
                <w:rFonts w:ascii="Times New Roman" w:eastAsia="Times New Roman" w:hAnsi="Times New Roman" w:cs="Times New Roman"/>
                <w:sz w:val="24"/>
                <w:szCs w:val="24"/>
              </w:rPr>
            </w:pPr>
            <w:r w:rsidRPr="00635ECD">
              <w:rPr>
                <w:rFonts w:ascii="Times New Roman" w:eastAsia="Times New Roman" w:hAnsi="Times New Roman" w:cs="Times New Roman"/>
                <w:sz w:val="24"/>
                <w:szCs w:val="24"/>
              </w:rPr>
              <w:lastRenderedPageBreak/>
              <w:t>Vụ Vận tải và An toàn</w:t>
            </w:r>
          </w:p>
        </w:tc>
      </w:tr>
      <w:tr w:rsidR="007C7B52" w:rsidRPr="00E908F4" w14:paraId="3318630E"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5D2CBAB9" w14:textId="67C1FD46"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r w:rsidR="00647190">
              <w:rPr>
                <w:rFonts w:ascii="Times New Roman" w:eastAsia="Times New Roman" w:hAnsi="Times New Roman" w:cs="Times New Roman"/>
                <w:color w:val="000000"/>
                <w:sz w:val="24"/>
                <w:szCs w:val="24"/>
              </w:rPr>
              <w:t>4</w:t>
            </w:r>
          </w:p>
        </w:tc>
        <w:tc>
          <w:tcPr>
            <w:tcW w:w="622" w:type="pct"/>
            <w:tcBorders>
              <w:top w:val="single" w:sz="4" w:space="0" w:color="auto"/>
              <w:left w:val="single" w:sz="4" w:space="0" w:color="auto"/>
              <w:bottom w:val="single" w:sz="4" w:space="0" w:color="auto"/>
              <w:right w:val="single" w:sz="4" w:space="0" w:color="auto"/>
            </w:tcBorders>
          </w:tcPr>
          <w:p w14:paraId="1804383B" w14:textId="77777777" w:rsidR="007C7B52" w:rsidRPr="00E908F4" w:rsidRDefault="007C7B52" w:rsidP="007C7B52">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66CD634E" w14:textId="57406EEC" w:rsidR="007C7B52" w:rsidRPr="00E908F4" w:rsidRDefault="007C7B52" w:rsidP="007C7B52">
            <w:pPr>
              <w:spacing w:before="40" w:after="40" w:line="240" w:lineRule="auto"/>
              <w:jc w:val="both"/>
              <w:rPr>
                <w:rFonts w:ascii="Times New Roman" w:eastAsia="Times New Roman" w:hAnsi="Times New Roman" w:cs="Times New Roman"/>
                <w:sz w:val="24"/>
                <w:szCs w:val="24"/>
              </w:rPr>
            </w:pPr>
            <w:r w:rsidRPr="00635ECD">
              <w:rPr>
                <w:rFonts w:ascii="Times New Roman" w:eastAsia="Times New Roman" w:hAnsi="Times New Roman" w:cs="Times New Roman"/>
                <w:sz w:val="24"/>
                <w:szCs w:val="24"/>
              </w:rPr>
              <w:t>- Việc chủ đầu tư "chỉ kiểm soát nội dung sự phù hợp của thiết kế xây dựng triển khai sau thiết kế FEED do nhà thầu lập với thiết kế FEED đã được phê duyệt" là một sự thay đổi lớn. Cần có quy định về "mức độ phù hợp" và cơ chế giải quyết khi có tranh chấp về sự phù hợp này, cũng như cơ chế hậu kiểm hiệu quả.</w:t>
            </w:r>
          </w:p>
        </w:tc>
        <w:tc>
          <w:tcPr>
            <w:tcW w:w="1715" w:type="pct"/>
            <w:tcBorders>
              <w:top w:val="single" w:sz="4" w:space="0" w:color="auto"/>
              <w:left w:val="single" w:sz="4" w:space="0" w:color="auto"/>
              <w:bottom w:val="single" w:sz="4" w:space="0" w:color="auto"/>
              <w:right w:val="single" w:sz="4" w:space="0" w:color="auto"/>
            </w:tcBorders>
          </w:tcPr>
          <w:p w14:paraId="706788D1" w14:textId="7F5B3E71" w:rsidR="007C7B52" w:rsidRPr="00E908F4" w:rsidRDefault="007C7B52" w:rsidP="007C7B52">
            <w:pPr>
              <w:spacing w:before="40" w:after="40" w:line="240" w:lineRule="auto"/>
              <w:jc w:val="both"/>
              <w:rPr>
                <w:rFonts w:ascii="Times New Roman" w:eastAsia="Times New Roman" w:hAnsi="Times New Roman" w:cs="Times New Roman"/>
                <w:sz w:val="24"/>
                <w:szCs w:val="24"/>
              </w:rPr>
            </w:pPr>
            <w:r w:rsidRPr="00635ECD">
              <w:rPr>
                <w:rFonts w:ascii="Times New Roman" w:eastAsia="Times New Roman" w:hAnsi="Times New Roman" w:cs="Times New Roman"/>
                <w:sz w:val="24"/>
                <w:szCs w:val="24"/>
              </w:rPr>
              <w:t>Việc quy định này đảm bảo theo quy định tại K1Đ27 Luật Đường sắt trong đó chủ đầu tư được quyết định việc phê duyệt đối với các bước thiết kế sau thiết kế FEED. Đơn vị chủ trì sẽ tiếp tục nghiên cứu</w:t>
            </w:r>
          </w:p>
        </w:tc>
        <w:tc>
          <w:tcPr>
            <w:tcW w:w="506" w:type="pct"/>
            <w:tcBorders>
              <w:top w:val="single" w:sz="4" w:space="0" w:color="auto"/>
              <w:left w:val="single" w:sz="4" w:space="0" w:color="auto"/>
              <w:bottom w:val="single" w:sz="4" w:space="0" w:color="auto"/>
              <w:right w:val="single" w:sz="4" w:space="0" w:color="auto"/>
            </w:tcBorders>
          </w:tcPr>
          <w:p w14:paraId="4EF89FD4" w14:textId="286D0B74" w:rsidR="007C7B52" w:rsidRPr="00E908F4" w:rsidRDefault="007C7B52" w:rsidP="007C7B52">
            <w:pPr>
              <w:spacing w:before="40" w:after="40" w:line="240" w:lineRule="auto"/>
              <w:jc w:val="center"/>
              <w:rPr>
                <w:rFonts w:ascii="Times New Roman" w:eastAsia="Times New Roman" w:hAnsi="Times New Roman" w:cs="Times New Roman"/>
                <w:sz w:val="24"/>
                <w:szCs w:val="24"/>
              </w:rPr>
            </w:pPr>
            <w:r w:rsidRPr="00635ECD">
              <w:rPr>
                <w:rFonts w:ascii="Times New Roman" w:eastAsia="Times New Roman" w:hAnsi="Times New Roman" w:cs="Times New Roman"/>
                <w:sz w:val="24"/>
                <w:szCs w:val="24"/>
              </w:rPr>
              <w:t>Vụ Vận tải và An toàn</w:t>
            </w:r>
          </w:p>
        </w:tc>
      </w:tr>
      <w:tr w:rsidR="007C7B52" w:rsidRPr="00E908F4" w14:paraId="7E30DBE6"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46101070" w14:textId="5140E72C"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r w:rsidR="00647190">
              <w:rPr>
                <w:rFonts w:ascii="Times New Roman" w:eastAsia="Times New Roman" w:hAnsi="Times New Roman" w:cs="Times New Roman"/>
                <w:color w:val="000000"/>
                <w:sz w:val="24"/>
                <w:szCs w:val="24"/>
              </w:rPr>
              <w:t>5</w:t>
            </w:r>
          </w:p>
        </w:tc>
        <w:tc>
          <w:tcPr>
            <w:tcW w:w="622" w:type="pct"/>
            <w:tcBorders>
              <w:top w:val="single" w:sz="4" w:space="0" w:color="auto"/>
              <w:left w:val="single" w:sz="4" w:space="0" w:color="auto"/>
              <w:bottom w:val="single" w:sz="4" w:space="0" w:color="auto"/>
              <w:right w:val="single" w:sz="4" w:space="0" w:color="auto"/>
            </w:tcBorders>
          </w:tcPr>
          <w:p w14:paraId="7153705A" w14:textId="77777777" w:rsidR="007C7B52" w:rsidRPr="00E908F4" w:rsidRDefault="007C7B52" w:rsidP="007C7B52">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03A6251F" w14:textId="4FB1FEF1" w:rsidR="007C7B52" w:rsidRPr="00E908F4" w:rsidRDefault="007C7B52" w:rsidP="007C7B52">
            <w:pPr>
              <w:spacing w:before="40" w:after="40" w:line="240" w:lineRule="auto"/>
              <w:jc w:val="both"/>
              <w:rPr>
                <w:rFonts w:ascii="Times New Roman" w:eastAsia="Times New Roman" w:hAnsi="Times New Roman" w:cs="Times New Roman"/>
                <w:sz w:val="24"/>
                <w:szCs w:val="24"/>
              </w:rPr>
            </w:pPr>
            <w:r w:rsidRPr="00635ECD">
              <w:rPr>
                <w:rFonts w:ascii="Times New Roman" w:eastAsia="Times New Roman" w:hAnsi="Times New Roman" w:cs="Times New Roman"/>
                <w:sz w:val="24"/>
                <w:szCs w:val="24"/>
              </w:rPr>
              <w:t>- Thời gian cho ý kiến Báo cáo giữa kỳ: Đối với Báo cáo giữa kỳ của một dự án đường sắt quan trọng quốc gia, việc phân tích, đánh giá để lựa chọn phương án công nghệ, hướng tuyến tối ưu là vô cùng phức tạp và cần sự tham gia của nhiều chuyên gia. Thời hạn 10 ngày có thể là quá ngắn để đưa ra ý kiến thẩm định chất lượng và đầy đủ, dễ dẫn đến việc làm chiếu lệ hoặc bỏ sót các rủi ro tiềm ẩn. Do đó, cần cân nhắc kéo dài thời gian này hoặc làm rõ cơ chế làm việc đặc biệt để đảm bảo hiệu quả thẩm định.</w:t>
            </w:r>
          </w:p>
        </w:tc>
        <w:tc>
          <w:tcPr>
            <w:tcW w:w="1715" w:type="pct"/>
            <w:tcBorders>
              <w:top w:val="single" w:sz="4" w:space="0" w:color="auto"/>
              <w:left w:val="single" w:sz="4" w:space="0" w:color="auto"/>
              <w:bottom w:val="single" w:sz="4" w:space="0" w:color="auto"/>
              <w:right w:val="single" w:sz="4" w:space="0" w:color="auto"/>
            </w:tcBorders>
          </w:tcPr>
          <w:p w14:paraId="17EABA3B" w14:textId="374703BC" w:rsidR="007C7B52" w:rsidRPr="00E908F4" w:rsidRDefault="007C7B52" w:rsidP="007C7B52">
            <w:pPr>
              <w:spacing w:before="40" w:after="40" w:line="240" w:lineRule="auto"/>
              <w:jc w:val="both"/>
              <w:rPr>
                <w:rFonts w:ascii="Times New Roman" w:eastAsia="Times New Roman" w:hAnsi="Times New Roman" w:cs="Times New Roman"/>
                <w:sz w:val="24"/>
                <w:szCs w:val="24"/>
              </w:rPr>
            </w:pPr>
            <w:r w:rsidRPr="00635ECD">
              <w:rPr>
                <w:rFonts w:ascii="Times New Roman" w:eastAsia="Times New Roman" w:hAnsi="Times New Roman" w:cs="Times New Roman"/>
                <w:sz w:val="24"/>
                <w:szCs w:val="24"/>
              </w:rPr>
              <w:t>Kế thừa quy định tại Nghị định 123/2025/NĐ-CP</w:t>
            </w:r>
          </w:p>
        </w:tc>
        <w:tc>
          <w:tcPr>
            <w:tcW w:w="506" w:type="pct"/>
            <w:tcBorders>
              <w:top w:val="single" w:sz="4" w:space="0" w:color="auto"/>
              <w:left w:val="single" w:sz="4" w:space="0" w:color="auto"/>
              <w:bottom w:val="single" w:sz="4" w:space="0" w:color="auto"/>
              <w:right w:val="single" w:sz="4" w:space="0" w:color="auto"/>
            </w:tcBorders>
          </w:tcPr>
          <w:p w14:paraId="22F7241B" w14:textId="23B6B1A7" w:rsidR="007C7B52" w:rsidRPr="00E908F4" w:rsidRDefault="007C7B52" w:rsidP="007C7B52">
            <w:pPr>
              <w:spacing w:before="40" w:after="40" w:line="240" w:lineRule="auto"/>
              <w:jc w:val="center"/>
              <w:rPr>
                <w:rFonts w:ascii="Times New Roman" w:eastAsia="Times New Roman" w:hAnsi="Times New Roman" w:cs="Times New Roman"/>
                <w:sz w:val="24"/>
                <w:szCs w:val="24"/>
              </w:rPr>
            </w:pPr>
            <w:r w:rsidRPr="00635ECD">
              <w:rPr>
                <w:rFonts w:ascii="Times New Roman" w:eastAsia="Times New Roman" w:hAnsi="Times New Roman" w:cs="Times New Roman"/>
                <w:sz w:val="24"/>
                <w:szCs w:val="24"/>
              </w:rPr>
              <w:t>Vụ Vận tải và An toàn</w:t>
            </w:r>
          </w:p>
        </w:tc>
      </w:tr>
      <w:tr w:rsidR="007C7B52" w:rsidRPr="00E908F4" w14:paraId="38828885"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3370FA52" w14:textId="59B3D041"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25.6</w:t>
            </w:r>
          </w:p>
        </w:tc>
        <w:tc>
          <w:tcPr>
            <w:tcW w:w="622" w:type="pct"/>
            <w:tcBorders>
              <w:top w:val="single" w:sz="4" w:space="0" w:color="auto"/>
              <w:left w:val="single" w:sz="4" w:space="0" w:color="auto"/>
              <w:bottom w:val="single" w:sz="4" w:space="0" w:color="auto"/>
              <w:right w:val="single" w:sz="4" w:space="0" w:color="auto"/>
            </w:tcBorders>
          </w:tcPr>
          <w:p w14:paraId="103FE7B2" w14:textId="77777777" w:rsidR="007C7B52" w:rsidRPr="00E908F4" w:rsidRDefault="007C7B52" w:rsidP="007C7B52">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7EA84B36" w14:textId="0FA7F343" w:rsidR="007C7B52" w:rsidRPr="00E908F4" w:rsidRDefault="007C7B52" w:rsidP="007C7B52">
            <w:pPr>
              <w:spacing w:before="40" w:after="40" w:line="240" w:lineRule="auto"/>
              <w:jc w:val="both"/>
              <w:rPr>
                <w:rFonts w:ascii="Times New Roman" w:eastAsia="Times New Roman" w:hAnsi="Times New Roman" w:cs="Times New Roman"/>
                <w:sz w:val="24"/>
                <w:szCs w:val="24"/>
              </w:rPr>
            </w:pPr>
            <w:r w:rsidRPr="00635ECD">
              <w:rPr>
                <w:rFonts w:ascii="Times New Roman" w:eastAsia="Times New Roman" w:hAnsi="Times New Roman" w:cs="Times New Roman"/>
                <w:sz w:val="24"/>
                <w:szCs w:val="24"/>
              </w:rPr>
              <w:t>- Bổ sung quy định về thẩm tra, thẩm định, phê duyệt đối với trường hợp điều chỉnh thiết kế FEED.</w:t>
            </w:r>
          </w:p>
        </w:tc>
        <w:tc>
          <w:tcPr>
            <w:tcW w:w="1715" w:type="pct"/>
            <w:tcBorders>
              <w:top w:val="single" w:sz="4" w:space="0" w:color="auto"/>
              <w:left w:val="single" w:sz="4" w:space="0" w:color="auto"/>
              <w:bottom w:val="single" w:sz="4" w:space="0" w:color="auto"/>
              <w:right w:val="single" w:sz="4" w:space="0" w:color="auto"/>
            </w:tcBorders>
          </w:tcPr>
          <w:p w14:paraId="39938A1B" w14:textId="696A12B3" w:rsidR="007C7B52" w:rsidRPr="00E908F4" w:rsidRDefault="007C7B52" w:rsidP="007C7B52">
            <w:pPr>
              <w:spacing w:before="40" w:after="40" w:line="240" w:lineRule="auto"/>
              <w:jc w:val="both"/>
              <w:rPr>
                <w:rFonts w:ascii="Times New Roman" w:eastAsia="Times New Roman" w:hAnsi="Times New Roman" w:cs="Times New Roman"/>
                <w:sz w:val="24"/>
                <w:szCs w:val="24"/>
              </w:rPr>
            </w:pPr>
            <w:r w:rsidRPr="00635ECD">
              <w:rPr>
                <w:rFonts w:ascii="Times New Roman" w:eastAsia="Times New Roman" w:hAnsi="Times New Roman" w:cs="Times New Roman"/>
                <w:sz w:val="24"/>
                <w:szCs w:val="24"/>
              </w:rPr>
              <w:t>Thực hiện theo quy định về điều chỉnh Dự án</w:t>
            </w:r>
          </w:p>
        </w:tc>
        <w:tc>
          <w:tcPr>
            <w:tcW w:w="506" w:type="pct"/>
            <w:tcBorders>
              <w:top w:val="single" w:sz="4" w:space="0" w:color="auto"/>
              <w:left w:val="single" w:sz="4" w:space="0" w:color="auto"/>
              <w:bottom w:val="single" w:sz="4" w:space="0" w:color="auto"/>
              <w:right w:val="single" w:sz="4" w:space="0" w:color="auto"/>
            </w:tcBorders>
          </w:tcPr>
          <w:p w14:paraId="095C645A" w14:textId="3A93B5E9" w:rsidR="007C7B52" w:rsidRPr="00E908F4" w:rsidRDefault="007C7B52" w:rsidP="007C7B52">
            <w:pPr>
              <w:spacing w:before="40" w:after="40" w:line="240" w:lineRule="auto"/>
              <w:jc w:val="center"/>
              <w:rPr>
                <w:rFonts w:ascii="Times New Roman" w:eastAsia="Times New Roman" w:hAnsi="Times New Roman" w:cs="Times New Roman"/>
                <w:sz w:val="24"/>
                <w:szCs w:val="24"/>
              </w:rPr>
            </w:pPr>
            <w:r w:rsidRPr="00635ECD">
              <w:rPr>
                <w:rFonts w:ascii="Times New Roman" w:eastAsia="Times New Roman" w:hAnsi="Times New Roman" w:cs="Times New Roman"/>
                <w:sz w:val="24"/>
                <w:szCs w:val="24"/>
              </w:rPr>
              <w:t>Ban Quản lý dự án 2</w:t>
            </w:r>
          </w:p>
        </w:tc>
      </w:tr>
      <w:tr w:rsidR="007C7B52" w:rsidRPr="00E908F4" w14:paraId="18DF4F0F"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02BC1629" w14:textId="3CAD0088"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25.7</w:t>
            </w:r>
          </w:p>
        </w:tc>
        <w:tc>
          <w:tcPr>
            <w:tcW w:w="622" w:type="pct"/>
            <w:tcBorders>
              <w:top w:val="single" w:sz="4" w:space="0" w:color="auto"/>
              <w:left w:val="single" w:sz="4" w:space="0" w:color="auto"/>
              <w:bottom w:val="single" w:sz="4" w:space="0" w:color="auto"/>
              <w:right w:val="single" w:sz="4" w:space="0" w:color="auto"/>
            </w:tcBorders>
          </w:tcPr>
          <w:p w14:paraId="04AACD15" w14:textId="77777777" w:rsidR="007C7B52" w:rsidRPr="00E908F4" w:rsidRDefault="007C7B52" w:rsidP="007C7B52">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278A5C39" w14:textId="239F6BEA" w:rsidR="007C7B52" w:rsidRPr="00E908F4" w:rsidRDefault="007C7B52" w:rsidP="007C7B52">
            <w:pPr>
              <w:spacing w:before="40" w:after="40" w:line="240" w:lineRule="auto"/>
              <w:jc w:val="both"/>
              <w:rPr>
                <w:rFonts w:ascii="Times New Roman" w:eastAsia="Times New Roman" w:hAnsi="Times New Roman" w:cs="Times New Roman"/>
                <w:sz w:val="24"/>
                <w:szCs w:val="24"/>
              </w:rPr>
            </w:pPr>
            <w:r w:rsidRPr="00635ECD">
              <w:rPr>
                <w:rFonts w:ascii="Times New Roman" w:eastAsia="Times New Roman" w:hAnsi="Times New Roman" w:cs="Times New Roman"/>
                <w:sz w:val="24"/>
                <w:szCs w:val="24"/>
              </w:rPr>
              <w:t xml:space="preserve">Đề nghị Cơ quan soạn thảo nghiên cứu rà soát các Điều 26: Sửa đổi, bổ sung, bãi bỏ một số điều, khoản của Nghị định số 175/2024/NĐ-CP ngày 30 tháng 12 năm 2024 của Chính phủ quy định chi tiết một số điều và biện pháp thi hành Luật Xây dựng về quản lý hoạt động xây dựng; Điều 27. Sửa đổi, bổ sung một số điều của Nghị định số 06/2021/NĐ-CP ngày 26 tháng 01 năm 2021 của Chính phủ quy </w:t>
            </w:r>
            <w:r w:rsidRPr="00635ECD">
              <w:rPr>
                <w:rFonts w:ascii="Times New Roman" w:eastAsia="Times New Roman" w:hAnsi="Times New Roman" w:cs="Times New Roman"/>
                <w:sz w:val="24"/>
                <w:szCs w:val="24"/>
              </w:rPr>
              <w:lastRenderedPageBreak/>
              <w:t>định chi tiết một số nội dung về quản lý chất lượng, thi công xây dựng và bảo trì công trình xây dựng phù hợp với phạm vi điều chỉnh của Nghị định, thống nhất với Luật đầu tư công số 39/2019/QH14, Luật số 90/2025/QH15, Nghị định 175/2024/NĐ-CP, Nghị định 144/2025/NĐ-CP của Chính phủ</w:t>
            </w:r>
          </w:p>
        </w:tc>
        <w:tc>
          <w:tcPr>
            <w:tcW w:w="1715" w:type="pct"/>
            <w:tcBorders>
              <w:top w:val="single" w:sz="4" w:space="0" w:color="auto"/>
              <w:left w:val="single" w:sz="4" w:space="0" w:color="auto"/>
              <w:bottom w:val="single" w:sz="4" w:space="0" w:color="auto"/>
              <w:right w:val="single" w:sz="4" w:space="0" w:color="auto"/>
            </w:tcBorders>
          </w:tcPr>
          <w:p w14:paraId="73C5E6A2" w14:textId="5609C02A" w:rsidR="007C7B52" w:rsidRPr="00E908F4" w:rsidRDefault="007C7B52" w:rsidP="007C7B52">
            <w:pPr>
              <w:spacing w:before="40" w:after="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Tiếp thu, đã chỉnh lý tại Dự thảo Nghị định</w:t>
            </w:r>
          </w:p>
        </w:tc>
        <w:tc>
          <w:tcPr>
            <w:tcW w:w="506" w:type="pct"/>
            <w:tcBorders>
              <w:top w:val="single" w:sz="4" w:space="0" w:color="auto"/>
              <w:left w:val="single" w:sz="4" w:space="0" w:color="auto"/>
              <w:bottom w:val="single" w:sz="4" w:space="0" w:color="auto"/>
              <w:right w:val="single" w:sz="4" w:space="0" w:color="auto"/>
            </w:tcBorders>
          </w:tcPr>
          <w:p w14:paraId="0A2DC4B0" w14:textId="176C3AF3" w:rsidR="007C7B52" w:rsidRPr="00E908F4" w:rsidRDefault="007C7B52" w:rsidP="007C7B52">
            <w:pPr>
              <w:spacing w:before="40" w:after="40" w:line="240" w:lineRule="auto"/>
              <w:jc w:val="center"/>
              <w:rPr>
                <w:rFonts w:ascii="Times New Roman" w:eastAsia="Times New Roman" w:hAnsi="Times New Roman" w:cs="Times New Roman"/>
                <w:sz w:val="24"/>
                <w:szCs w:val="24"/>
              </w:rPr>
            </w:pPr>
            <w:r w:rsidRPr="00635ECD">
              <w:rPr>
                <w:rFonts w:ascii="Times New Roman" w:eastAsia="Times New Roman" w:hAnsi="Times New Roman" w:cs="Times New Roman"/>
                <w:sz w:val="24"/>
                <w:szCs w:val="24"/>
              </w:rPr>
              <w:t>Cục Đường Bộ Việt Nam</w:t>
            </w:r>
          </w:p>
        </w:tc>
      </w:tr>
      <w:tr w:rsidR="007C7B52" w:rsidRPr="00E908F4" w14:paraId="69280567" w14:textId="77777777" w:rsidTr="00205350">
        <w:trPr>
          <w:trHeight w:val="300"/>
        </w:trPr>
        <w:tc>
          <w:tcPr>
            <w:tcW w:w="258" w:type="pct"/>
            <w:tcBorders>
              <w:top w:val="single" w:sz="4" w:space="0" w:color="auto"/>
              <w:left w:val="single" w:sz="4" w:space="0" w:color="auto"/>
              <w:bottom w:val="single" w:sz="4" w:space="0" w:color="auto"/>
              <w:right w:val="single" w:sz="4" w:space="0" w:color="auto"/>
            </w:tcBorders>
            <w:vAlign w:val="center"/>
          </w:tcPr>
          <w:p w14:paraId="49E8B1FD" w14:textId="280194B6" w:rsidR="007C7B52" w:rsidRPr="00E908F4" w:rsidRDefault="00A6075E" w:rsidP="007C7B52">
            <w:pPr>
              <w:spacing w:before="40" w:after="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25.8</w:t>
            </w:r>
          </w:p>
        </w:tc>
        <w:tc>
          <w:tcPr>
            <w:tcW w:w="622" w:type="pct"/>
            <w:tcBorders>
              <w:top w:val="single" w:sz="4" w:space="0" w:color="auto"/>
              <w:left w:val="single" w:sz="4" w:space="0" w:color="auto"/>
              <w:bottom w:val="single" w:sz="4" w:space="0" w:color="auto"/>
              <w:right w:val="single" w:sz="4" w:space="0" w:color="auto"/>
            </w:tcBorders>
          </w:tcPr>
          <w:p w14:paraId="7F0111F2" w14:textId="77777777" w:rsidR="007C7B52" w:rsidRPr="00E908F4" w:rsidRDefault="007C7B52" w:rsidP="007C7B52">
            <w:pPr>
              <w:spacing w:before="40" w:after="40" w:line="240" w:lineRule="auto"/>
              <w:jc w:val="center"/>
              <w:rPr>
                <w:rFonts w:ascii="Times New Roman" w:eastAsia="Times New Roman" w:hAnsi="Times New Roman" w:cs="Times New Roman"/>
                <w:color w:val="000000"/>
                <w:sz w:val="24"/>
                <w:szCs w:val="24"/>
              </w:rPr>
            </w:pPr>
          </w:p>
        </w:tc>
        <w:tc>
          <w:tcPr>
            <w:tcW w:w="1899" w:type="pct"/>
            <w:tcBorders>
              <w:top w:val="single" w:sz="4" w:space="0" w:color="auto"/>
              <w:left w:val="single" w:sz="4" w:space="0" w:color="auto"/>
              <w:bottom w:val="single" w:sz="4" w:space="0" w:color="auto"/>
              <w:right w:val="single" w:sz="4" w:space="0" w:color="auto"/>
            </w:tcBorders>
          </w:tcPr>
          <w:p w14:paraId="671A655A" w14:textId="33FE9090" w:rsidR="007C7B52" w:rsidRPr="00E908F4" w:rsidRDefault="007C7B52" w:rsidP="007C7B52">
            <w:pPr>
              <w:spacing w:before="40" w:after="40" w:line="240" w:lineRule="auto"/>
              <w:jc w:val="both"/>
              <w:rPr>
                <w:rFonts w:ascii="Times New Roman" w:eastAsia="Times New Roman" w:hAnsi="Times New Roman" w:cs="Times New Roman"/>
                <w:sz w:val="24"/>
                <w:szCs w:val="24"/>
              </w:rPr>
            </w:pPr>
            <w:r w:rsidRPr="00635ECD">
              <w:rPr>
                <w:rFonts w:ascii="Times New Roman" w:eastAsia="Times New Roman" w:hAnsi="Times New Roman" w:cs="Times New Roman"/>
                <w:sz w:val="24"/>
                <w:szCs w:val="24"/>
              </w:rPr>
              <w:t>đối với dự án đường sắt tốc độ cao trên trục Bắc - Nam, Dự án đầu tư xây dựng tuyến đường sắt Lào Cai - Hà Nội - Hải Phòng, các dự án đường sắt đô thị tại thành phố Hà Nội, thành phố Hồ Chí Minh có thể căn cứ thực hiện thiết kế kỹ thuật tổng thể theo quy định của cả hai Nghị định. Để thuận lợi cho việc áp dụng, đề nghị Cục Kinh tế - Quản lý đầu tư xây dựng nghiên cứu, quy định hướng dẫn việc chuyển tiếp Nghị định phù hợp.</w:t>
            </w:r>
          </w:p>
        </w:tc>
        <w:tc>
          <w:tcPr>
            <w:tcW w:w="1715" w:type="pct"/>
            <w:tcBorders>
              <w:top w:val="single" w:sz="4" w:space="0" w:color="auto"/>
              <w:left w:val="single" w:sz="4" w:space="0" w:color="auto"/>
              <w:bottom w:val="single" w:sz="4" w:space="0" w:color="auto"/>
              <w:right w:val="single" w:sz="4" w:space="0" w:color="auto"/>
            </w:tcBorders>
          </w:tcPr>
          <w:p w14:paraId="75DD6AD7" w14:textId="77777777" w:rsidR="007C7B52" w:rsidRPr="00CC74D9" w:rsidRDefault="007C7B52" w:rsidP="007C7B52">
            <w:pPr>
              <w:spacing w:before="40" w:after="40" w:line="240" w:lineRule="auto"/>
              <w:jc w:val="both"/>
              <w:rPr>
                <w:rFonts w:ascii="Times New Roman" w:eastAsia="Times New Roman" w:hAnsi="Times New Roman" w:cs="Times New Roman"/>
                <w:sz w:val="24"/>
                <w:szCs w:val="24"/>
              </w:rPr>
            </w:pPr>
            <w:r w:rsidRPr="00CC74D9">
              <w:rPr>
                <w:rFonts w:ascii="Times New Roman" w:eastAsia="Times New Roman" w:hAnsi="Times New Roman" w:cs="Times New Roman"/>
                <w:sz w:val="24"/>
                <w:szCs w:val="24"/>
              </w:rPr>
              <w:t>Tiếp thu, đã bổ sung vào điều kiện chuyển tiếp “3. Quy định chuyển tiếp đối với nội dung tại Nghị định số 123/2025/NĐ-CP</w:t>
            </w:r>
          </w:p>
          <w:p w14:paraId="29535256" w14:textId="66F755C6" w:rsidR="007C7B52" w:rsidRPr="00CC74D9" w:rsidRDefault="007C7B52" w:rsidP="007C7B52">
            <w:pPr>
              <w:spacing w:before="40" w:after="40" w:line="240" w:lineRule="auto"/>
              <w:jc w:val="both"/>
              <w:rPr>
                <w:rFonts w:ascii="Times New Roman" w:eastAsia="Times New Roman" w:hAnsi="Times New Roman" w:cs="Times New Roman"/>
                <w:sz w:val="24"/>
                <w:szCs w:val="24"/>
              </w:rPr>
            </w:pPr>
            <w:r w:rsidRPr="00CC74D9">
              <w:rPr>
                <w:rFonts w:ascii="Times New Roman" w:eastAsia="Times New Roman" w:hAnsi="Times New Roman" w:cs="Times New Roman"/>
                <w:sz w:val="24"/>
                <w:szCs w:val="24"/>
              </w:rPr>
              <w:t>Đối với các dự án đường sắt thuộc phạm vi điều chỉnh, đối tượng áp dụng của Nghị định số 123/2025/NĐ-CP ngày 11/6/2025 của Chính phủ quy định chi tiết về thiết kế kỹ thuật tổng thể và cơ chế đặc thù cho một số dự án đường sắt (sau đây gọi là Nghị định số 123/2025/NĐ-CP), người quyết định đầu tư được quyết định áp dụng theo các quy định của Nghị định số 123/2025/NĐ-CP và các quy định tại Nghị định này.”</w:t>
            </w:r>
          </w:p>
        </w:tc>
        <w:tc>
          <w:tcPr>
            <w:tcW w:w="506" w:type="pct"/>
            <w:tcBorders>
              <w:top w:val="single" w:sz="4" w:space="0" w:color="auto"/>
              <w:left w:val="single" w:sz="4" w:space="0" w:color="auto"/>
              <w:bottom w:val="single" w:sz="4" w:space="0" w:color="auto"/>
              <w:right w:val="single" w:sz="4" w:space="0" w:color="auto"/>
            </w:tcBorders>
          </w:tcPr>
          <w:p w14:paraId="7C8A8548" w14:textId="7968D90E" w:rsidR="007C7B52" w:rsidRPr="00E908F4" w:rsidRDefault="007C7B52" w:rsidP="007C7B52">
            <w:pPr>
              <w:spacing w:before="40" w:after="40" w:line="240" w:lineRule="auto"/>
              <w:jc w:val="center"/>
              <w:rPr>
                <w:rFonts w:ascii="Times New Roman" w:eastAsia="Times New Roman" w:hAnsi="Times New Roman" w:cs="Times New Roman"/>
                <w:sz w:val="24"/>
                <w:szCs w:val="24"/>
              </w:rPr>
            </w:pPr>
            <w:r w:rsidRPr="00635ECD">
              <w:rPr>
                <w:rFonts w:ascii="Times New Roman" w:eastAsia="Times New Roman" w:hAnsi="Times New Roman" w:cs="Times New Roman"/>
                <w:sz w:val="24"/>
                <w:szCs w:val="24"/>
              </w:rPr>
              <w:t>Cục Đường sắt Việt Nam</w:t>
            </w:r>
          </w:p>
        </w:tc>
      </w:tr>
    </w:tbl>
    <w:p w14:paraId="66266023" w14:textId="77777777" w:rsidR="002E0FCB" w:rsidRPr="00E908F4" w:rsidRDefault="002E0FCB">
      <w:pPr>
        <w:rPr>
          <w:rFonts w:ascii="Times New Roman" w:hAnsi="Times New Roman" w:cs="Times New Roman"/>
        </w:rPr>
      </w:pPr>
    </w:p>
    <w:sectPr w:rsidR="002E0FCB" w:rsidRPr="00E908F4" w:rsidSect="00846307">
      <w:pgSz w:w="15840" w:h="12240" w:orient="landscape"/>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604"/>
    <w:rsid w:val="0000131E"/>
    <w:rsid w:val="00003574"/>
    <w:rsid w:val="000078D1"/>
    <w:rsid w:val="00012625"/>
    <w:rsid w:val="00012AAF"/>
    <w:rsid w:val="00021062"/>
    <w:rsid w:val="00024360"/>
    <w:rsid w:val="000324E6"/>
    <w:rsid w:val="000842C6"/>
    <w:rsid w:val="000A072B"/>
    <w:rsid w:val="000C51CA"/>
    <w:rsid w:val="000D1BBC"/>
    <w:rsid w:val="000D3C10"/>
    <w:rsid w:val="000F2E52"/>
    <w:rsid w:val="00192746"/>
    <w:rsid w:val="001A3F03"/>
    <w:rsid w:val="001A61D6"/>
    <w:rsid w:val="001B36DD"/>
    <w:rsid w:val="001B6139"/>
    <w:rsid w:val="001B6494"/>
    <w:rsid w:val="001E2428"/>
    <w:rsid w:val="00201052"/>
    <w:rsid w:val="00203CBA"/>
    <w:rsid w:val="00205350"/>
    <w:rsid w:val="002113DE"/>
    <w:rsid w:val="00212CA9"/>
    <w:rsid w:val="00226D15"/>
    <w:rsid w:val="00237E32"/>
    <w:rsid w:val="00262708"/>
    <w:rsid w:val="002638B7"/>
    <w:rsid w:val="00263CFE"/>
    <w:rsid w:val="0028354A"/>
    <w:rsid w:val="00291284"/>
    <w:rsid w:val="002A10B3"/>
    <w:rsid w:val="002A1EB6"/>
    <w:rsid w:val="002A412D"/>
    <w:rsid w:val="002B309E"/>
    <w:rsid w:val="002B50E2"/>
    <w:rsid w:val="002C1E84"/>
    <w:rsid w:val="002D60A5"/>
    <w:rsid w:val="002E0FCB"/>
    <w:rsid w:val="002E1DCC"/>
    <w:rsid w:val="002E613B"/>
    <w:rsid w:val="002E760D"/>
    <w:rsid w:val="002F071F"/>
    <w:rsid w:val="002F17DC"/>
    <w:rsid w:val="00312C02"/>
    <w:rsid w:val="00322DF3"/>
    <w:rsid w:val="003349EA"/>
    <w:rsid w:val="0034365D"/>
    <w:rsid w:val="00345024"/>
    <w:rsid w:val="00377068"/>
    <w:rsid w:val="003A503D"/>
    <w:rsid w:val="003B233D"/>
    <w:rsid w:val="003D726E"/>
    <w:rsid w:val="00402240"/>
    <w:rsid w:val="0043075D"/>
    <w:rsid w:val="00447876"/>
    <w:rsid w:val="00462F45"/>
    <w:rsid w:val="004918F0"/>
    <w:rsid w:val="00497A01"/>
    <w:rsid w:val="004A64AC"/>
    <w:rsid w:val="004B42C7"/>
    <w:rsid w:val="004C28ED"/>
    <w:rsid w:val="004E0CFA"/>
    <w:rsid w:val="004F6EC4"/>
    <w:rsid w:val="00505231"/>
    <w:rsid w:val="00510EDC"/>
    <w:rsid w:val="005221E7"/>
    <w:rsid w:val="00534521"/>
    <w:rsid w:val="00541370"/>
    <w:rsid w:val="00552E14"/>
    <w:rsid w:val="00584B55"/>
    <w:rsid w:val="00597AF3"/>
    <w:rsid w:val="005B6E70"/>
    <w:rsid w:val="00622811"/>
    <w:rsid w:val="00633501"/>
    <w:rsid w:val="00635ECD"/>
    <w:rsid w:val="00636340"/>
    <w:rsid w:val="00647190"/>
    <w:rsid w:val="006A6626"/>
    <w:rsid w:val="006E637B"/>
    <w:rsid w:val="007052D3"/>
    <w:rsid w:val="007167D1"/>
    <w:rsid w:val="007360DA"/>
    <w:rsid w:val="00750AFB"/>
    <w:rsid w:val="00777B75"/>
    <w:rsid w:val="00781B43"/>
    <w:rsid w:val="007866F1"/>
    <w:rsid w:val="00786A80"/>
    <w:rsid w:val="00791B9D"/>
    <w:rsid w:val="007B24BA"/>
    <w:rsid w:val="007C7B52"/>
    <w:rsid w:val="007D22D0"/>
    <w:rsid w:val="007E04E3"/>
    <w:rsid w:val="007E558B"/>
    <w:rsid w:val="00800239"/>
    <w:rsid w:val="00801118"/>
    <w:rsid w:val="0080539B"/>
    <w:rsid w:val="00822D3E"/>
    <w:rsid w:val="008262B5"/>
    <w:rsid w:val="00846307"/>
    <w:rsid w:val="00852AA9"/>
    <w:rsid w:val="008556FD"/>
    <w:rsid w:val="008743D3"/>
    <w:rsid w:val="00892C28"/>
    <w:rsid w:val="008E0121"/>
    <w:rsid w:val="008E63DD"/>
    <w:rsid w:val="00947531"/>
    <w:rsid w:val="00947B25"/>
    <w:rsid w:val="009754A9"/>
    <w:rsid w:val="009923DE"/>
    <w:rsid w:val="009A3220"/>
    <w:rsid w:val="009A7C7D"/>
    <w:rsid w:val="009B0469"/>
    <w:rsid w:val="009C738A"/>
    <w:rsid w:val="009E2866"/>
    <w:rsid w:val="00A0793F"/>
    <w:rsid w:val="00A279D8"/>
    <w:rsid w:val="00A6075E"/>
    <w:rsid w:val="00A727BA"/>
    <w:rsid w:val="00A96618"/>
    <w:rsid w:val="00AA5604"/>
    <w:rsid w:val="00AA7088"/>
    <w:rsid w:val="00AC0D7E"/>
    <w:rsid w:val="00AD39D4"/>
    <w:rsid w:val="00B01928"/>
    <w:rsid w:val="00B577F5"/>
    <w:rsid w:val="00B6340F"/>
    <w:rsid w:val="00B63723"/>
    <w:rsid w:val="00B67B66"/>
    <w:rsid w:val="00B74EB8"/>
    <w:rsid w:val="00B81444"/>
    <w:rsid w:val="00B82B85"/>
    <w:rsid w:val="00BC3FD9"/>
    <w:rsid w:val="00BC7418"/>
    <w:rsid w:val="00BD0F26"/>
    <w:rsid w:val="00BD44ED"/>
    <w:rsid w:val="00BD49D1"/>
    <w:rsid w:val="00BE544D"/>
    <w:rsid w:val="00C041F6"/>
    <w:rsid w:val="00C240EE"/>
    <w:rsid w:val="00C5586A"/>
    <w:rsid w:val="00CA0234"/>
    <w:rsid w:val="00CC74D9"/>
    <w:rsid w:val="00D00397"/>
    <w:rsid w:val="00D1189F"/>
    <w:rsid w:val="00D17290"/>
    <w:rsid w:val="00D20BB9"/>
    <w:rsid w:val="00D24968"/>
    <w:rsid w:val="00D31616"/>
    <w:rsid w:val="00D33358"/>
    <w:rsid w:val="00D50D5E"/>
    <w:rsid w:val="00D72693"/>
    <w:rsid w:val="00D852C6"/>
    <w:rsid w:val="00D918EB"/>
    <w:rsid w:val="00DA23E6"/>
    <w:rsid w:val="00DB53E9"/>
    <w:rsid w:val="00DD6AD1"/>
    <w:rsid w:val="00DD740A"/>
    <w:rsid w:val="00E03DB6"/>
    <w:rsid w:val="00E04D49"/>
    <w:rsid w:val="00E144AF"/>
    <w:rsid w:val="00E16689"/>
    <w:rsid w:val="00E267BE"/>
    <w:rsid w:val="00E33C60"/>
    <w:rsid w:val="00E33D97"/>
    <w:rsid w:val="00E4387F"/>
    <w:rsid w:val="00E476CC"/>
    <w:rsid w:val="00E868CE"/>
    <w:rsid w:val="00E908F4"/>
    <w:rsid w:val="00E95EEB"/>
    <w:rsid w:val="00EA0EFC"/>
    <w:rsid w:val="00EB1EF5"/>
    <w:rsid w:val="00EC1461"/>
    <w:rsid w:val="00EC4A4C"/>
    <w:rsid w:val="00EC5C1C"/>
    <w:rsid w:val="00ED690B"/>
    <w:rsid w:val="00EE0D90"/>
    <w:rsid w:val="00EE2B9A"/>
    <w:rsid w:val="00EF0587"/>
    <w:rsid w:val="00EF18D1"/>
    <w:rsid w:val="00EF4490"/>
    <w:rsid w:val="00F100BD"/>
    <w:rsid w:val="00F547B5"/>
    <w:rsid w:val="00F73DBC"/>
    <w:rsid w:val="00F828D9"/>
    <w:rsid w:val="00F86B00"/>
    <w:rsid w:val="00F9053F"/>
    <w:rsid w:val="00F95A3D"/>
    <w:rsid w:val="00FB0448"/>
    <w:rsid w:val="00FD5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B3DF3"/>
  <w15:chartTrackingRefBased/>
  <w15:docId w15:val="{F2C9ACC1-F311-4FBB-A315-954F39DE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5604"/>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30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48062">
      <w:bodyDiv w:val="1"/>
      <w:marLeft w:val="0"/>
      <w:marRight w:val="0"/>
      <w:marTop w:val="0"/>
      <w:marBottom w:val="0"/>
      <w:divBdr>
        <w:top w:val="none" w:sz="0" w:space="0" w:color="auto"/>
        <w:left w:val="none" w:sz="0" w:space="0" w:color="auto"/>
        <w:bottom w:val="none" w:sz="0" w:space="0" w:color="auto"/>
        <w:right w:val="none" w:sz="0" w:space="0" w:color="auto"/>
      </w:divBdr>
    </w:div>
    <w:div w:id="1075668514">
      <w:bodyDiv w:val="1"/>
      <w:marLeft w:val="0"/>
      <w:marRight w:val="0"/>
      <w:marTop w:val="0"/>
      <w:marBottom w:val="0"/>
      <w:divBdr>
        <w:top w:val="none" w:sz="0" w:space="0" w:color="auto"/>
        <w:left w:val="none" w:sz="0" w:space="0" w:color="auto"/>
        <w:bottom w:val="none" w:sz="0" w:space="0" w:color="auto"/>
        <w:right w:val="none" w:sz="0" w:space="0" w:color="auto"/>
      </w:divBdr>
    </w:div>
    <w:div w:id="2106227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17</Pages>
  <Words>5651</Words>
  <Characters>32213</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103</cp:revision>
  <cp:lastPrinted>2025-08-12T09:48:00Z</cp:lastPrinted>
  <dcterms:created xsi:type="dcterms:W3CDTF">2025-04-24T07:49:00Z</dcterms:created>
  <dcterms:modified xsi:type="dcterms:W3CDTF">2025-08-21T07:42:00Z</dcterms:modified>
</cp:coreProperties>
</file>